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B17" w:rsidRPr="001A4195" w:rsidRDefault="00FA4B17" w:rsidP="001A4195">
      <w:pPr>
        <w:pStyle w:val="NoSpacing"/>
        <w:jc w:val="center"/>
        <w:rPr>
          <w:rFonts w:ascii="Arial" w:hAnsi="Arial" w:cs="Arial"/>
          <w:b/>
          <w:color w:val="4472C4" w:themeColor="accent5"/>
          <w:sz w:val="24"/>
          <w:szCs w:val="24"/>
        </w:rPr>
      </w:pPr>
      <w:bookmarkStart w:id="0" w:name="_GoBack"/>
      <w:bookmarkEnd w:id="0"/>
      <w:r w:rsidRPr="001A4195">
        <w:rPr>
          <w:rFonts w:ascii="Arial" w:hAnsi="Arial" w:cs="Arial"/>
          <w:b/>
          <w:color w:val="4472C4" w:themeColor="accent5"/>
          <w:sz w:val="24"/>
          <w:szCs w:val="24"/>
        </w:rPr>
        <w:t xml:space="preserve">CAOT </w:t>
      </w:r>
      <w:r w:rsidR="001A0E18" w:rsidRPr="001A4195">
        <w:rPr>
          <w:rFonts w:ascii="Arial" w:hAnsi="Arial" w:cs="Arial"/>
          <w:b/>
          <w:color w:val="4472C4" w:themeColor="accent5"/>
          <w:sz w:val="24"/>
          <w:szCs w:val="24"/>
        </w:rPr>
        <w:t xml:space="preserve">OT SPD </w:t>
      </w:r>
    </w:p>
    <w:p w:rsidR="00761F11" w:rsidRDefault="00FA4B17" w:rsidP="001A4195">
      <w:pPr>
        <w:pStyle w:val="NoSpacing"/>
        <w:jc w:val="center"/>
        <w:rPr>
          <w:rFonts w:ascii="Arial" w:hAnsi="Arial" w:cs="Arial"/>
          <w:b/>
          <w:color w:val="4472C4" w:themeColor="accent5"/>
          <w:sz w:val="24"/>
          <w:szCs w:val="24"/>
        </w:rPr>
      </w:pPr>
      <w:r w:rsidRPr="001A4195">
        <w:rPr>
          <w:rFonts w:ascii="Arial" w:hAnsi="Arial" w:cs="Arial"/>
          <w:b/>
          <w:color w:val="4472C4" w:themeColor="accent5"/>
          <w:sz w:val="24"/>
          <w:szCs w:val="24"/>
        </w:rPr>
        <w:t>T</w:t>
      </w:r>
      <w:r w:rsidR="001A4195">
        <w:rPr>
          <w:rFonts w:ascii="Arial" w:hAnsi="Arial" w:cs="Arial"/>
          <w:b/>
          <w:color w:val="4472C4" w:themeColor="accent5"/>
          <w:sz w:val="24"/>
          <w:szCs w:val="24"/>
        </w:rPr>
        <w:t>ECHNOLOGY AND SENSORY PROCESSING IN CHILDREN FACT SHEET</w:t>
      </w:r>
    </w:p>
    <w:p w:rsidR="001A4195" w:rsidRPr="001A4195" w:rsidRDefault="001A4195" w:rsidP="001A4195">
      <w:pPr>
        <w:pStyle w:val="NoSpacing"/>
        <w:jc w:val="center"/>
        <w:rPr>
          <w:rFonts w:ascii="Arial" w:hAnsi="Arial" w:cs="Arial"/>
          <w:b/>
          <w:color w:val="4472C4" w:themeColor="accent5"/>
          <w:sz w:val="24"/>
          <w:szCs w:val="24"/>
        </w:rPr>
      </w:pPr>
    </w:p>
    <w:p w:rsidR="009D631A" w:rsidRPr="001A4195" w:rsidRDefault="00A67938" w:rsidP="009D631A">
      <w:pPr>
        <w:spacing w:after="0"/>
        <w:rPr>
          <w:rFonts w:ascii="Arial" w:hAnsi="Arial" w:cs="Arial"/>
          <w:sz w:val="24"/>
          <w:szCs w:val="24"/>
        </w:rPr>
      </w:pPr>
      <w:r w:rsidRPr="001A4195">
        <w:rPr>
          <w:rFonts w:ascii="Arial" w:hAnsi="Arial" w:cs="Arial"/>
          <w:sz w:val="24"/>
          <w:szCs w:val="24"/>
        </w:rPr>
        <w:t>Joey is 4 years old and is in daycare,</w:t>
      </w:r>
      <w:r w:rsidR="001A0E18" w:rsidRPr="001A4195">
        <w:rPr>
          <w:rFonts w:ascii="Arial" w:hAnsi="Arial" w:cs="Arial"/>
          <w:sz w:val="24"/>
          <w:szCs w:val="24"/>
        </w:rPr>
        <w:t xml:space="preserve"> and has </w:t>
      </w:r>
      <w:r w:rsidRPr="001A4195">
        <w:rPr>
          <w:rFonts w:ascii="Arial" w:hAnsi="Arial" w:cs="Arial"/>
          <w:sz w:val="24"/>
          <w:szCs w:val="24"/>
        </w:rPr>
        <w:t xml:space="preserve">great </w:t>
      </w:r>
      <w:r w:rsidR="001A0E18" w:rsidRPr="001A4195">
        <w:rPr>
          <w:rFonts w:ascii="Arial" w:hAnsi="Arial" w:cs="Arial"/>
          <w:sz w:val="24"/>
          <w:szCs w:val="24"/>
        </w:rPr>
        <w:t xml:space="preserve">difficulty </w:t>
      </w:r>
      <w:r w:rsidRPr="001A4195">
        <w:rPr>
          <w:rFonts w:ascii="Arial" w:hAnsi="Arial" w:cs="Arial"/>
          <w:sz w:val="24"/>
          <w:szCs w:val="24"/>
        </w:rPr>
        <w:t xml:space="preserve">modulating and </w:t>
      </w:r>
      <w:r w:rsidR="001A0E18" w:rsidRPr="001A4195">
        <w:rPr>
          <w:rFonts w:ascii="Arial" w:hAnsi="Arial" w:cs="Arial"/>
          <w:sz w:val="24"/>
          <w:szCs w:val="24"/>
        </w:rPr>
        <w:t>self-regulating his energy states; he seems to be either hyper and charged, or sleepy and low arousal. Joey exhibits sudden episodes of aggression toward the teaching staff, as we</w:t>
      </w:r>
      <w:r w:rsidR="00AC352E" w:rsidRPr="001A4195">
        <w:rPr>
          <w:rFonts w:ascii="Arial" w:hAnsi="Arial" w:cs="Arial"/>
          <w:sz w:val="24"/>
          <w:szCs w:val="24"/>
        </w:rPr>
        <w:t>ll as toward his peers</w:t>
      </w:r>
      <w:r w:rsidR="001A0E18" w:rsidRPr="001A4195">
        <w:rPr>
          <w:rFonts w:ascii="Arial" w:hAnsi="Arial" w:cs="Arial"/>
          <w:sz w:val="24"/>
          <w:szCs w:val="24"/>
        </w:rPr>
        <w:t>. On occasion</w:t>
      </w:r>
      <w:r w:rsidR="00AC352E" w:rsidRPr="001A4195">
        <w:rPr>
          <w:rFonts w:ascii="Arial" w:hAnsi="Arial" w:cs="Arial"/>
          <w:sz w:val="24"/>
          <w:szCs w:val="24"/>
        </w:rPr>
        <w:t xml:space="preserve">, Joey swears and uses ‘hurtful’ phrases often </w:t>
      </w:r>
      <w:r w:rsidR="001A0E18" w:rsidRPr="001A4195">
        <w:rPr>
          <w:rFonts w:ascii="Arial" w:hAnsi="Arial" w:cs="Arial"/>
          <w:sz w:val="24"/>
          <w:szCs w:val="24"/>
        </w:rPr>
        <w:t>found in video games. Joey’s attention span</w:t>
      </w:r>
      <w:r w:rsidR="00AC352E" w:rsidRPr="001A4195">
        <w:rPr>
          <w:rFonts w:ascii="Arial" w:hAnsi="Arial" w:cs="Arial"/>
          <w:sz w:val="24"/>
          <w:szCs w:val="24"/>
        </w:rPr>
        <w:t xml:space="preserve"> for a task of choice</w:t>
      </w:r>
      <w:r w:rsidR="00DA15B5" w:rsidRPr="001A4195">
        <w:rPr>
          <w:rFonts w:ascii="Arial" w:hAnsi="Arial" w:cs="Arial"/>
          <w:sz w:val="24"/>
          <w:szCs w:val="24"/>
        </w:rPr>
        <w:t xml:space="preserve"> is 1-2 minutes, and</w:t>
      </w:r>
      <w:r w:rsidR="001A0E18" w:rsidRPr="001A4195">
        <w:rPr>
          <w:rFonts w:ascii="Arial" w:hAnsi="Arial" w:cs="Arial"/>
          <w:sz w:val="24"/>
          <w:szCs w:val="24"/>
        </w:rPr>
        <w:t xml:space="preserve"> Joey has trouble with transitions between activities, </w:t>
      </w:r>
      <w:r w:rsidR="00DA15B5" w:rsidRPr="001A4195">
        <w:rPr>
          <w:rFonts w:ascii="Arial" w:hAnsi="Arial" w:cs="Arial"/>
          <w:sz w:val="24"/>
          <w:szCs w:val="24"/>
        </w:rPr>
        <w:t>often resulting in</w:t>
      </w:r>
      <w:r w:rsidRPr="001A4195">
        <w:rPr>
          <w:rFonts w:ascii="Arial" w:hAnsi="Arial" w:cs="Arial"/>
          <w:sz w:val="24"/>
          <w:szCs w:val="24"/>
        </w:rPr>
        <w:t xml:space="preserve"> a ‘meltdown’ requiring teacher intervention. </w:t>
      </w:r>
      <w:r w:rsidR="001A0E18" w:rsidRPr="001A4195">
        <w:rPr>
          <w:rFonts w:ascii="Arial" w:hAnsi="Arial" w:cs="Arial"/>
          <w:sz w:val="24"/>
          <w:szCs w:val="24"/>
        </w:rPr>
        <w:t xml:space="preserve">Joey is hypersensitive to </w:t>
      </w:r>
      <w:r w:rsidR="00DA15B5" w:rsidRPr="001A4195">
        <w:rPr>
          <w:rFonts w:ascii="Arial" w:hAnsi="Arial" w:cs="Arial"/>
          <w:sz w:val="24"/>
          <w:szCs w:val="24"/>
        </w:rPr>
        <w:t xml:space="preserve">unexpected </w:t>
      </w:r>
      <w:r w:rsidR="001A0E18" w:rsidRPr="001A4195">
        <w:rPr>
          <w:rFonts w:ascii="Arial" w:hAnsi="Arial" w:cs="Arial"/>
          <w:sz w:val="24"/>
          <w:szCs w:val="24"/>
        </w:rPr>
        <w:t>nois</w:t>
      </w:r>
      <w:r w:rsidRPr="001A4195">
        <w:rPr>
          <w:rFonts w:ascii="Arial" w:hAnsi="Arial" w:cs="Arial"/>
          <w:sz w:val="24"/>
          <w:szCs w:val="24"/>
        </w:rPr>
        <w:t>e and tactile stimuli, and appears</w:t>
      </w:r>
      <w:r w:rsidR="001A0E18" w:rsidRPr="001A4195">
        <w:rPr>
          <w:rFonts w:ascii="Arial" w:hAnsi="Arial" w:cs="Arial"/>
          <w:sz w:val="24"/>
          <w:szCs w:val="24"/>
        </w:rPr>
        <w:t xml:space="preserve"> to </w:t>
      </w:r>
      <w:r w:rsidR="00106640" w:rsidRPr="001A4195">
        <w:rPr>
          <w:rFonts w:ascii="Arial" w:hAnsi="Arial" w:cs="Arial"/>
          <w:sz w:val="24"/>
          <w:szCs w:val="24"/>
        </w:rPr>
        <w:t>frequently</w:t>
      </w:r>
      <w:r w:rsidRPr="001A4195">
        <w:rPr>
          <w:rFonts w:ascii="Arial" w:hAnsi="Arial" w:cs="Arial"/>
          <w:sz w:val="24"/>
          <w:szCs w:val="24"/>
        </w:rPr>
        <w:t xml:space="preserve"> </w:t>
      </w:r>
      <w:r w:rsidR="001A0E18" w:rsidRPr="001A4195">
        <w:rPr>
          <w:rFonts w:ascii="Arial" w:hAnsi="Arial" w:cs="Arial"/>
          <w:sz w:val="24"/>
          <w:szCs w:val="24"/>
        </w:rPr>
        <w:t xml:space="preserve">seek movement </w:t>
      </w:r>
      <w:r w:rsidR="00DA15B5" w:rsidRPr="001A4195">
        <w:rPr>
          <w:rFonts w:ascii="Arial" w:hAnsi="Arial" w:cs="Arial"/>
          <w:sz w:val="24"/>
          <w:szCs w:val="24"/>
        </w:rPr>
        <w:t>through</w:t>
      </w:r>
      <w:r w:rsidRPr="001A4195">
        <w:rPr>
          <w:rFonts w:ascii="Arial" w:hAnsi="Arial" w:cs="Arial"/>
          <w:sz w:val="24"/>
          <w:szCs w:val="24"/>
        </w:rPr>
        <w:t xml:space="preserve"> rocking in his chair, jumping up and down, or running </w:t>
      </w:r>
      <w:r w:rsidR="00DA15B5" w:rsidRPr="001A4195">
        <w:rPr>
          <w:rFonts w:ascii="Arial" w:hAnsi="Arial" w:cs="Arial"/>
          <w:sz w:val="24"/>
          <w:szCs w:val="24"/>
        </w:rPr>
        <w:t>fast</w:t>
      </w:r>
      <w:r w:rsidRPr="001A4195">
        <w:rPr>
          <w:rFonts w:ascii="Arial" w:hAnsi="Arial" w:cs="Arial"/>
          <w:sz w:val="24"/>
          <w:szCs w:val="24"/>
        </w:rPr>
        <w:t>. Joey repeatedl</w:t>
      </w:r>
      <w:r w:rsidR="00DA15B5" w:rsidRPr="001A4195">
        <w:rPr>
          <w:rFonts w:ascii="Arial" w:hAnsi="Arial" w:cs="Arial"/>
          <w:sz w:val="24"/>
          <w:szCs w:val="24"/>
        </w:rPr>
        <w:t xml:space="preserve">y requests to use the classroom </w:t>
      </w:r>
      <w:r w:rsidRPr="001A4195">
        <w:rPr>
          <w:rFonts w:ascii="Arial" w:hAnsi="Arial" w:cs="Arial"/>
          <w:sz w:val="24"/>
          <w:szCs w:val="24"/>
        </w:rPr>
        <w:t xml:space="preserve">tablet stating he wants to play his ‘games’, and reports he has his own iPad at home which he can “use anytime”. </w:t>
      </w:r>
      <w:r w:rsidR="00106640" w:rsidRPr="001A4195">
        <w:rPr>
          <w:rFonts w:ascii="Arial" w:hAnsi="Arial" w:cs="Arial"/>
          <w:sz w:val="24"/>
          <w:szCs w:val="24"/>
        </w:rPr>
        <w:t xml:space="preserve">During OT assessment, Joey’s Mom was observed to spend considerable time on her phone, and exhibited minimal interaction with her son. </w:t>
      </w:r>
    </w:p>
    <w:p w:rsidR="00106640" w:rsidRPr="001A4195" w:rsidRDefault="00106640" w:rsidP="009D631A">
      <w:pPr>
        <w:spacing w:after="0"/>
        <w:rPr>
          <w:rFonts w:ascii="Arial" w:hAnsi="Arial" w:cs="Arial"/>
          <w:sz w:val="24"/>
          <w:szCs w:val="24"/>
        </w:rPr>
      </w:pPr>
    </w:p>
    <w:p w:rsidR="003F7796" w:rsidRPr="001A4195" w:rsidRDefault="003F7796" w:rsidP="009578C5">
      <w:pPr>
        <w:spacing w:after="0"/>
        <w:jc w:val="center"/>
        <w:rPr>
          <w:rFonts w:ascii="Arial" w:hAnsi="Arial" w:cs="Arial"/>
          <w:i/>
          <w:sz w:val="24"/>
          <w:szCs w:val="24"/>
        </w:rPr>
      </w:pPr>
      <w:r w:rsidRPr="001A4195">
        <w:rPr>
          <w:rFonts w:ascii="Arial" w:hAnsi="Arial" w:cs="Arial"/>
          <w:i/>
          <w:sz w:val="24"/>
          <w:szCs w:val="24"/>
        </w:rPr>
        <w:t>Recognize any of these behavi</w:t>
      </w:r>
      <w:r w:rsidR="009578C5" w:rsidRPr="001A4195">
        <w:rPr>
          <w:rFonts w:ascii="Arial" w:hAnsi="Arial" w:cs="Arial"/>
          <w:i/>
          <w:sz w:val="24"/>
          <w:szCs w:val="24"/>
        </w:rPr>
        <w:t>ors? This</w:t>
      </w:r>
      <w:r w:rsidR="000A6592" w:rsidRPr="001A4195">
        <w:rPr>
          <w:rFonts w:ascii="Arial" w:hAnsi="Arial" w:cs="Arial"/>
          <w:i/>
          <w:sz w:val="24"/>
          <w:szCs w:val="24"/>
        </w:rPr>
        <w:t xml:space="preserve"> individual</w:t>
      </w:r>
      <w:r w:rsidR="00BE72EF" w:rsidRPr="001A4195">
        <w:rPr>
          <w:rFonts w:ascii="Arial" w:hAnsi="Arial" w:cs="Arial"/>
          <w:i/>
          <w:sz w:val="24"/>
          <w:szCs w:val="24"/>
        </w:rPr>
        <w:t>’</w:t>
      </w:r>
      <w:r w:rsidR="000A6592" w:rsidRPr="001A4195">
        <w:rPr>
          <w:rFonts w:ascii="Arial" w:hAnsi="Arial" w:cs="Arial"/>
          <w:i/>
          <w:sz w:val="24"/>
          <w:szCs w:val="24"/>
        </w:rPr>
        <w:t xml:space="preserve">s </w:t>
      </w:r>
      <w:r w:rsidRPr="001A4195">
        <w:rPr>
          <w:rFonts w:ascii="Arial" w:hAnsi="Arial" w:cs="Arial"/>
          <w:i/>
          <w:sz w:val="24"/>
          <w:szCs w:val="24"/>
        </w:rPr>
        <w:t xml:space="preserve">symptoms </w:t>
      </w:r>
      <w:r w:rsidR="000A6592" w:rsidRPr="001A4195">
        <w:rPr>
          <w:rFonts w:ascii="Arial" w:hAnsi="Arial" w:cs="Arial"/>
          <w:i/>
          <w:sz w:val="24"/>
          <w:szCs w:val="24"/>
        </w:rPr>
        <w:t>may be asso</w:t>
      </w:r>
      <w:r w:rsidR="009578C5" w:rsidRPr="001A4195">
        <w:rPr>
          <w:rFonts w:ascii="Arial" w:hAnsi="Arial" w:cs="Arial"/>
          <w:i/>
          <w:sz w:val="24"/>
          <w:szCs w:val="24"/>
        </w:rPr>
        <w:t>ciated with sensory impairments,</w:t>
      </w:r>
      <w:r w:rsidR="00934F12" w:rsidRPr="001A4195">
        <w:rPr>
          <w:rFonts w:ascii="Arial" w:hAnsi="Arial" w:cs="Arial"/>
          <w:i/>
          <w:sz w:val="24"/>
          <w:szCs w:val="24"/>
        </w:rPr>
        <w:t xml:space="preserve"> developmental disorders</w:t>
      </w:r>
      <w:r w:rsidR="009578C5" w:rsidRPr="001A4195">
        <w:rPr>
          <w:rFonts w:ascii="Arial" w:hAnsi="Arial" w:cs="Arial"/>
          <w:i/>
          <w:sz w:val="24"/>
          <w:szCs w:val="24"/>
        </w:rPr>
        <w:t>,</w:t>
      </w:r>
      <w:r w:rsidR="00934F12" w:rsidRPr="001A4195">
        <w:rPr>
          <w:rFonts w:ascii="Arial" w:hAnsi="Arial" w:cs="Arial"/>
          <w:i/>
          <w:sz w:val="24"/>
          <w:szCs w:val="24"/>
        </w:rPr>
        <w:t xml:space="preserve"> </w:t>
      </w:r>
      <w:r w:rsidR="009578C5" w:rsidRPr="001A4195">
        <w:rPr>
          <w:rFonts w:ascii="Arial" w:hAnsi="Arial" w:cs="Arial"/>
          <w:i/>
          <w:sz w:val="24"/>
          <w:szCs w:val="24"/>
        </w:rPr>
        <w:t xml:space="preserve">and/or </w:t>
      </w:r>
      <w:r w:rsidR="000A6592" w:rsidRPr="001A4195">
        <w:rPr>
          <w:rFonts w:ascii="Arial" w:hAnsi="Arial" w:cs="Arial"/>
          <w:i/>
          <w:sz w:val="24"/>
          <w:szCs w:val="24"/>
        </w:rPr>
        <w:t>t</w:t>
      </w:r>
      <w:r w:rsidRPr="001A4195">
        <w:rPr>
          <w:rFonts w:ascii="Arial" w:hAnsi="Arial" w:cs="Arial"/>
          <w:i/>
          <w:sz w:val="24"/>
          <w:szCs w:val="24"/>
        </w:rPr>
        <w:t>echnology overuse.</w:t>
      </w:r>
    </w:p>
    <w:p w:rsidR="009D631A" w:rsidRPr="001A4195" w:rsidRDefault="009D631A" w:rsidP="009D631A">
      <w:pPr>
        <w:spacing w:after="0"/>
        <w:rPr>
          <w:rFonts w:ascii="Arial" w:hAnsi="Arial" w:cs="Arial"/>
          <w:b/>
          <w:sz w:val="24"/>
          <w:szCs w:val="24"/>
        </w:rPr>
      </w:pPr>
    </w:p>
    <w:p w:rsidR="00D1199C" w:rsidRPr="001A4195" w:rsidRDefault="00BE72EF" w:rsidP="009D631A">
      <w:pPr>
        <w:spacing w:after="0"/>
        <w:rPr>
          <w:rFonts w:ascii="Arial" w:hAnsi="Arial" w:cs="Arial"/>
          <w:sz w:val="24"/>
          <w:szCs w:val="24"/>
        </w:rPr>
      </w:pPr>
      <w:r w:rsidRPr="001A4195">
        <w:rPr>
          <w:rFonts w:ascii="Arial" w:hAnsi="Arial" w:cs="Arial"/>
          <w:b/>
          <w:sz w:val="24"/>
          <w:szCs w:val="24"/>
        </w:rPr>
        <w:t>How is</w:t>
      </w:r>
      <w:r w:rsidR="001072D1" w:rsidRPr="001A4195">
        <w:rPr>
          <w:rFonts w:ascii="Arial" w:hAnsi="Arial" w:cs="Arial"/>
          <w:b/>
          <w:sz w:val="24"/>
          <w:szCs w:val="24"/>
        </w:rPr>
        <w:t xml:space="preserve"> </w:t>
      </w:r>
      <w:r w:rsidR="003F7796" w:rsidRPr="001A4195">
        <w:rPr>
          <w:rFonts w:ascii="Arial" w:hAnsi="Arial" w:cs="Arial"/>
          <w:b/>
          <w:sz w:val="24"/>
          <w:szCs w:val="24"/>
        </w:rPr>
        <w:t>technology</w:t>
      </w:r>
      <w:r w:rsidRPr="001A4195">
        <w:rPr>
          <w:rFonts w:ascii="Arial" w:hAnsi="Arial" w:cs="Arial"/>
          <w:b/>
          <w:sz w:val="24"/>
          <w:szCs w:val="24"/>
        </w:rPr>
        <w:t xml:space="preserve"> defined</w:t>
      </w:r>
      <w:r w:rsidR="003F7796" w:rsidRPr="001A4195">
        <w:rPr>
          <w:rFonts w:ascii="Arial" w:hAnsi="Arial" w:cs="Arial"/>
          <w:b/>
          <w:sz w:val="24"/>
          <w:szCs w:val="24"/>
        </w:rPr>
        <w:t>?</w:t>
      </w:r>
      <w:r w:rsidR="003F7796" w:rsidRPr="001A4195">
        <w:rPr>
          <w:rFonts w:ascii="Arial" w:hAnsi="Arial" w:cs="Arial"/>
          <w:sz w:val="24"/>
          <w:szCs w:val="24"/>
        </w:rPr>
        <w:t xml:space="preserve"> </w:t>
      </w:r>
    </w:p>
    <w:p w:rsidR="003F7796" w:rsidRPr="001A4195" w:rsidRDefault="00FA4B17" w:rsidP="009D631A">
      <w:pPr>
        <w:spacing w:after="0"/>
        <w:rPr>
          <w:rFonts w:ascii="Arial" w:hAnsi="Arial" w:cs="Arial"/>
          <w:sz w:val="24"/>
          <w:szCs w:val="24"/>
        </w:rPr>
      </w:pPr>
      <w:r w:rsidRPr="001A4195">
        <w:rPr>
          <w:rFonts w:ascii="Arial" w:hAnsi="Arial" w:cs="Arial"/>
          <w:sz w:val="24"/>
          <w:szCs w:val="24"/>
        </w:rPr>
        <w:t xml:space="preserve">Technology is defined </w:t>
      </w:r>
      <w:r w:rsidR="001072D1" w:rsidRPr="001A4195">
        <w:rPr>
          <w:rFonts w:ascii="Arial" w:hAnsi="Arial" w:cs="Arial"/>
          <w:sz w:val="24"/>
          <w:szCs w:val="24"/>
        </w:rPr>
        <w:t xml:space="preserve">as a laptop, desktop, tablet, cell phone, or other handheld device which allows the user to watch or interact with internet or cable based content including TV, movies, sitcoms, YouTube, video games, pornography, texts, email etc. </w:t>
      </w:r>
    </w:p>
    <w:p w:rsidR="009578C5" w:rsidRPr="001A4195" w:rsidRDefault="009578C5" w:rsidP="009D631A">
      <w:pPr>
        <w:spacing w:after="0"/>
        <w:rPr>
          <w:rFonts w:ascii="Arial" w:hAnsi="Arial" w:cs="Arial"/>
          <w:b/>
          <w:sz w:val="24"/>
          <w:szCs w:val="24"/>
        </w:rPr>
      </w:pPr>
    </w:p>
    <w:p w:rsidR="003F7796" w:rsidRPr="001A4195" w:rsidRDefault="003F7796" w:rsidP="009D631A">
      <w:pPr>
        <w:spacing w:after="0"/>
        <w:rPr>
          <w:rFonts w:ascii="Arial" w:hAnsi="Arial" w:cs="Arial"/>
          <w:b/>
          <w:sz w:val="24"/>
          <w:szCs w:val="24"/>
        </w:rPr>
      </w:pPr>
      <w:r w:rsidRPr="001A4195">
        <w:rPr>
          <w:rFonts w:ascii="Arial" w:hAnsi="Arial" w:cs="Arial"/>
          <w:b/>
          <w:sz w:val="24"/>
          <w:szCs w:val="24"/>
        </w:rPr>
        <w:t>Technology overuse can be associated with one or more of the following disorders:</w:t>
      </w:r>
    </w:p>
    <w:p w:rsidR="00722001" w:rsidRPr="001A4195" w:rsidRDefault="00722001" w:rsidP="009D631A">
      <w:pPr>
        <w:pStyle w:val="ListParagraph"/>
        <w:numPr>
          <w:ilvl w:val="0"/>
          <w:numId w:val="1"/>
        </w:numPr>
        <w:spacing w:after="0"/>
        <w:rPr>
          <w:rFonts w:ascii="Arial" w:hAnsi="Arial" w:cs="Arial"/>
          <w:sz w:val="24"/>
          <w:szCs w:val="24"/>
        </w:rPr>
      </w:pPr>
      <w:r w:rsidRPr="001A4195">
        <w:rPr>
          <w:rFonts w:ascii="Arial" w:hAnsi="Arial" w:cs="Arial"/>
          <w:sz w:val="24"/>
          <w:szCs w:val="24"/>
        </w:rPr>
        <w:t>Altered visual perception and/or auditory experience (1,2).</w:t>
      </w:r>
    </w:p>
    <w:p w:rsidR="003F7796" w:rsidRPr="001A4195" w:rsidRDefault="003F7796" w:rsidP="009D631A">
      <w:pPr>
        <w:pStyle w:val="ListParagraph"/>
        <w:numPr>
          <w:ilvl w:val="0"/>
          <w:numId w:val="1"/>
        </w:numPr>
        <w:spacing w:after="0"/>
        <w:rPr>
          <w:rFonts w:ascii="Arial" w:hAnsi="Arial" w:cs="Arial"/>
          <w:sz w:val="24"/>
          <w:szCs w:val="24"/>
        </w:rPr>
      </w:pPr>
      <w:r w:rsidRPr="001A4195">
        <w:rPr>
          <w:rFonts w:ascii="Arial" w:hAnsi="Arial" w:cs="Arial"/>
          <w:sz w:val="24"/>
          <w:szCs w:val="24"/>
        </w:rPr>
        <w:t>Uncontrolled</w:t>
      </w:r>
      <w:r w:rsidR="006F7505" w:rsidRPr="001A4195">
        <w:rPr>
          <w:rFonts w:ascii="Arial" w:hAnsi="Arial" w:cs="Arial"/>
          <w:sz w:val="24"/>
          <w:szCs w:val="24"/>
        </w:rPr>
        <w:t>, sudden ag</w:t>
      </w:r>
      <w:r w:rsidR="00BA0293" w:rsidRPr="001A4195">
        <w:rPr>
          <w:rFonts w:ascii="Arial" w:hAnsi="Arial" w:cs="Arial"/>
          <w:sz w:val="24"/>
          <w:szCs w:val="24"/>
        </w:rPr>
        <w:t>gression and defiance</w:t>
      </w:r>
      <w:r w:rsidR="00086854" w:rsidRPr="001A4195">
        <w:rPr>
          <w:rFonts w:ascii="Arial" w:hAnsi="Arial" w:cs="Arial"/>
          <w:sz w:val="24"/>
          <w:szCs w:val="24"/>
        </w:rPr>
        <w:t xml:space="preserve"> (</w:t>
      </w:r>
      <w:r w:rsidR="00722001" w:rsidRPr="001A4195">
        <w:rPr>
          <w:rFonts w:ascii="Arial" w:hAnsi="Arial" w:cs="Arial"/>
          <w:sz w:val="24"/>
          <w:szCs w:val="24"/>
        </w:rPr>
        <w:t>3,4</w:t>
      </w:r>
      <w:r w:rsidR="00086854" w:rsidRPr="001A4195">
        <w:rPr>
          <w:rFonts w:ascii="Arial" w:hAnsi="Arial" w:cs="Arial"/>
          <w:sz w:val="24"/>
          <w:szCs w:val="24"/>
        </w:rPr>
        <w:t>)</w:t>
      </w:r>
      <w:r w:rsidR="008061F4" w:rsidRPr="001A4195">
        <w:rPr>
          <w:rFonts w:ascii="Arial" w:hAnsi="Arial" w:cs="Arial"/>
          <w:sz w:val="24"/>
          <w:szCs w:val="24"/>
        </w:rPr>
        <w:t>.</w:t>
      </w:r>
    </w:p>
    <w:p w:rsidR="003F7796" w:rsidRPr="001A4195" w:rsidRDefault="003F7796" w:rsidP="009D631A">
      <w:pPr>
        <w:pStyle w:val="ListParagraph"/>
        <w:numPr>
          <w:ilvl w:val="0"/>
          <w:numId w:val="1"/>
        </w:numPr>
        <w:spacing w:after="0"/>
        <w:rPr>
          <w:rFonts w:ascii="Arial" w:hAnsi="Arial" w:cs="Arial"/>
          <w:sz w:val="24"/>
          <w:szCs w:val="24"/>
        </w:rPr>
      </w:pPr>
      <w:r w:rsidRPr="001A4195">
        <w:rPr>
          <w:rFonts w:ascii="Arial" w:hAnsi="Arial" w:cs="Arial"/>
          <w:sz w:val="24"/>
          <w:szCs w:val="24"/>
        </w:rPr>
        <w:t>Sleep disorder</w:t>
      </w:r>
      <w:r w:rsidR="00CC03A1" w:rsidRPr="001A4195">
        <w:rPr>
          <w:rFonts w:ascii="Arial" w:hAnsi="Arial" w:cs="Arial"/>
          <w:sz w:val="24"/>
          <w:szCs w:val="24"/>
        </w:rPr>
        <w:t>s (</w:t>
      </w:r>
      <w:r w:rsidR="00722001" w:rsidRPr="001A4195">
        <w:rPr>
          <w:rFonts w:ascii="Arial" w:hAnsi="Arial" w:cs="Arial"/>
          <w:sz w:val="24"/>
          <w:szCs w:val="24"/>
        </w:rPr>
        <w:t>5</w:t>
      </w:r>
      <w:r w:rsidR="006F7505" w:rsidRPr="001A4195">
        <w:rPr>
          <w:rFonts w:ascii="Arial" w:hAnsi="Arial" w:cs="Arial"/>
          <w:sz w:val="24"/>
          <w:szCs w:val="24"/>
        </w:rPr>
        <w:t>)</w:t>
      </w:r>
      <w:r w:rsidRPr="001A4195">
        <w:rPr>
          <w:rFonts w:ascii="Arial" w:hAnsi="Arial" w:cs="Arial"/>
          <w:sz w:val="24"/>
          <w:szCs w:val="24"/>
        </w:rPr>
        <w:t>.</w:t>
      </w:r>
    </w:p>
    <w:p w:rsidR="003F7796" w:rsidRPr="001A4195" w:rsidRDefault="008061F4" w:rsidP="009D631A">
      <w:pPr>
        <w:pStyle w:val="ListParagraph"/>
        <w:numPr>
          <w:ilvl w:val="0"/>
          <w:numId w:val="1"/>
        </w:numPr>
        <w:spacing w:after="0"/>
        <w:rPr>
          <w:rFonts w:ascii="Arial" w:hAnsi="Arial" w:cs="Arial"/>
          <w:sz w:val="24"/>
          <w:szCs w:val="24"/>
        </w:rPr>
      </w:pPr>
      <w:r w:rsidRPr="001A4195">
        <w:rPr>
          <w:rFonts w:ascii="Arial" w:hAnsi="Arial" w:cs="Arial"/>
          <w:sz w:val="24"/>
          <w:szCs w:val="24"/>
        </w:rPr>
        <w:t>Delayed development</w:t>
      </w:r>
      <w:r w:rsidR="00106640" w:rsidRPr="001A4195">
        <w:rPr>
          <w:rFonts w:ascii="Arial" w:hAnsi="Arial" w:cs="Arial"/>
          <w:sz w:val="24"/>
          <w:szCs w:val="24"/>
        </w:rPr>
        <w:t xml:space="preserve"> </w:t>
      </w:r>
      <w:r w:rsidR="003F7796" w:rsidRPr="001A4195">
        <w:rPr>
          <w:rFonts w:ascii="Arial" w:hAnsi="Arial" w:cs="Arial"/>
          <w:sz w:val="24"/>
          <w:szCs w:val="24"/>
        </w:rPr>
        <w:t>(</w:t>
      </w:r>
      <w:r w:rsidR="00722001" w:rsidRPr="001A4195">
        <w:rPr>
          <w:rFonts w:ascii="Arial" w:hAnsi="Arial" w:cs="Arial"/>
          <w:sz w:val="24"/>
          <w:szCs w:val="24"/>
        </w:rPr>
        <w:t>5,6</w:t>
      </w:r>
      <w:r w:rsidR="00106640" w:rsidRPr="001A4195">
        <w:rPr>
          <w:rFonts w:ascii="Arial" w:hAnsi="Arial" w:cs="Arial"/>
          <w:sz w:val="24"/>
          <w:szCs w:val="24"/>
        </w:rPr>
        <w:t>).</w:t>
      </w:r>
    </w:p>
    <w:p w:rsidR="003F7796" w:rsidRPr="001A4195" w:rsidRDefault="00106640" w:rsidP="009D631A">
      <w:pPr>
        <w:pStyle w:val="ListParagraph"/>
        <w:numPr>
          <w:ilvl w:val="0"/>
          <w:numId w:val="1"/>
        </w:numPr>
        <w:spacing w:after="0"/>
        <w:rPr>
          <w:rFonts w:ascii="Arial" w:hAnsi="Arial" w:cs="Arial"/>
          <w:sz w:val="24"/>
          <w:szCs w:val="24"/>
        </w:rPr>
      </w:pPr>
      <w:r w:rsidRPr="001A4195">
        <w:rPr>
          <w:rFonts w:ascii="Arial" w:hAnsi="Arial" w:cs="Arial"/>
          <w:sz w:val="24"/>
          <w:szCs w:val="24"/>
        </w:rPr>
        <w:t>O</w:t>
      </w:r>
      <w:r w:rsidR="007655FC" w:rsidRPr="001A4195">
        <w:rPr>
          <w:rFonts w:ascii="Arial" w:hAnsi="Arial" w:cs="Arial"/>
          <w:sz w:val="24"/>
          <w:szCs w:val="24"/>
        </w:rPr>
        <w:t>bes</w:t>
      </w:r>
      <w:r w:rsidR="005D1C05" w:rsidRPr="001A4195">
        <w:rPr>
          <w:rFonts w:ascii="Arial" w:hAnsi="Arial" w:cs="Arial"/>
          <w:sz w:val="24"/>
          <w:szCs w:val="24"/>
        </w:rPr>
        <w:t>e or overweight (</w:t>
      </w:r>
      <w:r w:rsidR="00722001" w:rsidRPr="001A4195">
        <w:rPr>
          <w:rFonts w:ascii="Arial" w:hAnsi="Arial" w:cs="Arial"/>
          <w:sz w:val="24"/>
          <w:szCs w:val="24"/>
        </w:rPr>
        <w:t>5,7,8</w:t>
      </w:r>
      <w:r w:rsidR="006F7505" w:rsidRPr="001A4195">
        <w:rPr>
          <w:rFonts w:ascii="Arial" w:hAnsi="Arial" w:cs="Arial"/>
          <w:sz w:val="24"/>
          <w:szCs w:val="24"/>
        </w:rPr>
        <w:t>)</w:t>
      </w:r>
      <w:r w:rsidR="003F7796" w:rsidRPr="001A4195">
        <w:rPr>
          <w:rFonts w:ascii="Arial" w:hAnsi="Arial" w:cs="Arial"/>
          <w:sz w:val="24"/>
          <w:szCs w:val="24"/>
        </w:rPr>
        <w:t>.</w:t>
      </w:r>
    </w:p>
    <w:p w:rsidR="003F7796" w:rsidRPr="001A4195" w:rsidRDefault="00106640" w:rsidP="009D631A">
      <w:pPr>
        <w:pStyle w:val="ListParagraph"/>
        <w:numPr>
          <w:ilvl w:val="0"/>
          <w:numId w:val="1"/>
        </w:numPr>
        <w:spacing w:after="0"/>
        <w:rPr>
          <w:rFonts w:ascii="Arial" w:hAnsi="Arial" w:cs="Arial"/>
          <w:sz w:val="24"/>
          <w:szCs w:val="24"/>
        </w:rPr>
      </w:pPr>
      <w:r w:rsidRPr="001A4195">
        <w:rPr>
          <w:rFonts w:ascii="Arial" w:hAnsi="Arial" w:cs="Arial"/>
          <w:sz w:val="24"/>
          <w:szCs w:val="24"/>
        </w:rPr>
        <w:t>Mental illness</w:t>
      </w:r>
      <w:r w:rsidR="00C80C9C" w:rsidRPr="001A4195">
        <w:rPr>
          <w:rFonts w:ascii="Arial" w:hAnsi="Arial" w:cs="Arial"/>
          <w:sz w:val="24"/>
          <w:szCs w:val="24"/>
        </w:rPr>
        <w:t xml:space="preserve"> (</w:t>
      </w:r>
      <w:r w:rsidR="00722001" w:rsidRPr="001A4195">
        <w:rPr>
          <w:rFonts w:ascii="Arial" w:hAnsi="Arial" w:cs="Arial"/>
          <w:sz w:val="24"/>
          <w:szCs w:val="24"/>
        </w:rPr>
        <w:t>9,10,11,12</w:t>
      </w:r>
      <w:r w:rsidR="002C5555" w:rsidRPr="001A4195">
        <w:rPr>
          <w:rFonts w:ascii="Arial" w:hAnsi="Arial" w:cs="Arial"/>
          <w:sz w:val="24"/>
          <w:szCs w:val="24"/>
        </w:rPr>
        <w:t>).</w:t>
      </w:r>
    </w:p>
    <w:p w:rsidR="003F7796" w:rsidRPr="001A4195" w:rsidRDefault="003F7796" w:rsidP="009D631A">
      <w:pPr>
        <w:pStyle w:val="ListParagraph"/>
        <w:numPr>
          <w:ilvl w:val="0"/>
          <w:numId w:val="1"/>
        </w:numPr>
        <w:spacing w:after="0"/>
        <w:rPr>
          <w:rFonts w:ascii="Arial" w:hAnsi="Arial" w:cs="Arial"/>
          <w:sz w:val="24"/>
          <w:szCs w:val="24"/>
        </w:rPr>
      </w:pPr>
      <w:r w:rsidRPr="001A4195">
        <w:rPr>
          <w:rFonts w:ascii="Arial" w:hAnsi="Arial" w:cs="Arial"/>
          <w:sz w:val="24"/>
          <w:szCs w:val="24"/>
        </w:rPr>
        <w:t>S</w:t>
      </w:r>
      <w:r w:rsidR="006F7505" w:rsidRPr="001A4195">
        <w:rPr>
          <w:rFonts w:ascii="Arial" w:hAnsi="Arial" w:cs="Arial"/>
          <w:sz w:val="24"/>
          <w:szCs w:val="24"/>
        </w:rPr>
        <w:t>e</w:t>
      </w:r>
      <w:r w:rsidR="008118E2" w:rsidRPr="001A4195">
        <w:rPr>
          <w:rFonts w:ascii="Arial" w:hAnsi="Arial" w:cs="Arial"/>
          <w:sz w:val="24"/>
          <w:szCs w:val="24"/>
        </w:rPr>
        <w:t>nsory hypersensitivities and impairments (</w:t>
      </w:r>
      <w:r w:rsidR="00722001" w:rsidRPr="001A4195">
        <w:rPr>
          <w:rFonts w:ascii="Arial" w:hAnsi="Arial" w:cs="Arial"/>
          <w:sz w:val="24"/>
          <w:szCs w:val="24"/>
        </w:rPr>
        <w:t>13,14</w:t>
      </w:r>
      <w:r w:rsidR="002C5555" w:rsidRPr="001A4195">
        <w:rPr>
          <w:rFonts w:ascii="Arial" w:hAnsi="Arial" w:cs="Arial"/>
          <w:sz w:val="24"/>
          <w:szCs w:val="24"/>
        </w:rPr>
        <w:t>).</w:t>
      </w:r>
    </w:p>
    <w:p w:rsidR="001072D1" w:rsidRPr="001A4195" w:rsidRDefault="001072D1" w:rsidP="009D631A">
      <w:pPr>
        <w:pStyle w:val="ListParagraph"/>
        <w:numPr>
          <w:ilvl w:val="0"/>
          <w:numId w:val="1"/>
        </w:numPr>
        <w:spacing w:after="0"/>
        <w:rPr>
          <w:rFonts w:ascii="Arial" w:hAnsi="Arial" w:cs="Arial"/>
          <w:sz w:val="24"/>
          <w:szCs w:val="24"/>
        </w:rPr>
      </w:pPr>
      <w:r w:rsidRPr="001A4195">
        <w:rPr>
          <w:rFonts w:ascii="Arial" w:hAnsi="Arial" w:cs="Arial"/>
          <w:sz w:val="24"/>
          <w:szCs w:val="24"/>
        </w:rPr>
        <w:t>Attention deficit and learning difficulties</w:t>
      </w:r>
      <w:r w:rsidR="006F7505" w:rsidRPr="001A4195">
        <w:rPr>
          <w:rFonts w:ascii="Arial" w:hAnsi="Arial" w:cs="Arial"/>
          <w:sz w:val="24"/>
          <w:szCs w:val="24"/>
        </w:rPr>
        <w:t xml:space="preserve"> (</w:t>
      </w:r>
      <w:r w:rsidR="00722001" w:rsidRPr="001A4195">
        <w:rPr>
          <w:rFonts w:ascii="Arial" w:hAnsi="Arial" w:cs="Arial"/>
          <w:sz w:val="24"/>
          <w:szCs w:val="24"/>
        </w:rPr>
        <w:t>5,15,16</w:t>
      </w:r>
      <w:r w:rsidR="00DA15B5" w:rsidRPr="001A4195">
        <w:rPr>
          <w:rFonts w:ascii="Arial" w:hAnsi="Arial" w:cs="Arial"/>
          <w:sz w:val="24"/>
          <w:szCs w:val="24"/>
        </w:rPr>
        <w:t>)</w:t>
      </w:r>
      <w:r w:rsidRPr="001A4195">
        <w:rPr>
          <w:rFonts w:ascii="Arial" w:hAnsi="Arial" w:cs="Arial"/>
          <w:sz w:val="24"/>
          <w:szCs w:val="24"/>
        </w:rPr>
        <w:t>.</w:t>
      </w:r>
    </w:p>
    <w:p w:rsidR="001072D1" w:rsidRPr="001A4195" w:rsidRDefault="001072D1" w:rsidP="009D631A">
      <w:pPr>
        <w:pStyle w:val="ListParagraph"/>
        <w:numPr>
          <w:ilvl w:val="0"/>
          <w:numId w:val="1"/>
        </w:numPr>
        <w:spacing w:after="0"/>
        <w:rPr>
          <w:rFonts w:ascii="Arial" w:hAnsi="Arial" w:cs="Arial"/>
          <w:sz w:val="24"/>
          <w:szCs w:val="24"/>
        </w:rPr>
      </w:pPr>
      <w:r w:rsidRPr="001A4195">
        <w:rPr>
          <w:rFonts w:ascii="Arial" w:hAnsi="Arial" w:cs="Arial"/>
          <w:sz w:val="24"/>
          <w:szCs w:val="24"/>
        </w:rPr>
        <w:t>Self-regulation diffic</w:t>
      </w:r>
      <w:r w:rsidR="00DA15B5" w:rsidRPr="001A4195">
        <w:rPr>
          <w:rFonts w:ascii="Arial" w:hAnsi="Arial" w:cs="Arial"/>
          <w:sz w:val="24"/>
          <w:szCs w:val="24"/>
        </w:rPr>
        <w:t>ulties e.g. tantrums, meltdowns (</w:t>
      </w:r>
      <w:r w:rsidR="00722001" w:rsidRPr="001A4195">
        <w:rPr>
          <w:rFonts w:ascii="Arial" w:hAnsi="Arial" w:cs="Arial"/>
          <w:sz w:val="24"/>
          <w:szCs w:val="24"/>
        </w:rPr>
        <w:t>5,8</w:t>
      </w:r>
      <w:r w:rsidR="00DA15B5" w:rsidRPr="001A4195">
        <w:rPr>
          <w:rFonts w:ascii="Arial" w:hAnsi="Arial" w:cs="Arial"/>
          <w:sz w:val="24"/>
          <w:szCs w:val="24"/>
        </w:rPr>
        <w:t>)</w:t>
      </w:r>
      <w:r w:rsidR="00CC03A1" w:rsidRPr="001A4195">
        <w:rPr>
          <w:rFonts w:ascii="Arial" w:hAnsi="Arial" w:cs="Arial"/>
          <w:sz w:val="24"/>
          <w:szCs w:val="24"/>
        </w:rPr>
        <w:t>.</w:t>
      </w:r>
      <w:r w:rsidRPr="001A4195">
        <w:rPr>
          <w:rFonts w:ascii="Arial" w:hAnsi="Arial" w:cs="Arial"/>
          <w:sz w:val="24"/>
          <w:szCs w:val="24"/>
        </w:rPr>
        <w:t xml:space="preserve"> </w:t>
      </w:r>
    </w:p>
    <w:p w:rsidR="007655FC" w:rsidRPr="001A4195" w:rsidRDefault="009D4EBC" w:rsidP="009D631A">
      <w:pPr>
        <w:pStyle w:val="ListParagraph"/>
        <w:numPr>
          <w:ilvl w:val="0"/>
          <w:numId w:val="1"/>
        </w:numPr>
        <w:spacing w:after="0"/>
        <w:rPr>
          <w:rFonts w:ascii="Arial" w:hAnsi="Arial" w:cs="Arial"/>
          <w:sz w:val="24"/>
          <w:szCs w:val="24"/>
        </w:rPr>
      </w:pPr>
      <w:r w:rsidRPr="001A4195">
        <w:rPr>
          <w:rFonts w:ascii="Arial" w:hAnsi="Arial" w:cs="Arial"/>
          <w:sz w:val="24"/>
          <w:szCs w:val="24"/>
        </w:rPr>
        <w:t>Child addiction</w:t>
      </w:r>
      <w:r w:rsidR="00CC03A1" w:rsidRPr="001A4195">
        <w:rPr>
          <w:rFonts w:ascii="Arial" w:hAnsi="Arial" w:cs="Arial"/>
          <w:sz w:val="24"/>
          <w:szCs w:val="24"/>
        </w:rPr>
        <w:t xml:space="preserve"> to technology (</w:t>
      </w:r>
      <w:r w:rsidR="00722001" w:rsidRPr="001A4195">
        <w:rPr>
          <w:rFonts w:ascii="Arial" w:hAnsi="Arial" w:cs="Arial"/>
          <w:sz w:val="24"/>
          <w:szCs w:val="24"/>
        </w:rPr>
        <w:t>17</w:t>
      </w:r>
      <w:r w:rsidR="007655FC" w:rsidRPr="001A4195">
        <w:rPr>
          <w:rFonts w:ascii="Arial" w:hAnsi="Arial" w:cs="Arial"/>
          <w:sz w:val="24"/>
          <w:szCs w:val="24"/>
        </w:rPr>
        <w:t>).</w:t>
      </w:r>
    </w:p>
    <w:p w:rsidR="00FF7673" w:rsidRPr="001A4195" w:rsidRDefault="00FF7673" w:rsidP="00FF7673">
      <w:pPr>
        <w:spacing w:after="0"/>
        <w:rPr>
          <w:rFonts w:ascii="Arial" w:hAnsi="Arial" w:cs="Arial"/>
          <w:sz w:val="24"/>
          <w:szCs w:val="24"/>
        </w:rPr>
      </w:pPr>
    </w:p>
    <w:p w:rsidR="00FF7673" w:rsidRPr="001A4195" w:rsidRDefault="00A67A30" w:rsidP="00FF7673">
      <w:pPr>
        <w:spacing w:after="0"/>
        <w:rPr>
          <w:rFonts w:ascii="Arial" w:hAnsi="Arial" w:cs="Arial"/>
          <w:sz w:val="24"/>
          <w:szCs w:val="24"/>
        </w:rPr>
      </w:pPr>
      <w:r w:rsidRPr="001A4195">
        <w:rPr>
          <w:rFonts w:ascii="Arial" w:hAnsi="Arial" w:cs="Arial"/>
          <w:sz w:val="24"/>
          <w:szCs w:val="24"/>
        </w:rPr>
        <w:t xml:space="preserve">Children’s brains and bodies develop in accordance to </w:t>
      </w:r>
      <w:r w:rsidR="00FB76EF" w:rsidRPr="001A4195">
        <w:rPr>
          <w:rFonts w:ascii="Arial" w:hAnsi="Arial" w:cs="Arial"/>
          <w:sz w:val="24"/>
          <w:szCs w:val="24"/>
        </w:rPr>
        <w:t xml:space="preserve">the different types of </w:t>
      </w:r>
      <w:r w:rsidRPr="001A4195">
        <w:rPr>
          <w:rFonts w:ascii="Arial" w:hAnsi="Arial" w:cs="Arial"/>
          <w:sz w:val="24"/>
          <w:szCs w:val="24"/>
        </w:rPr>
        <w:t xml:space="preserve">stimulation found in their surrounding environment. </w:t>
      </w:r>
      <w:r w:rsidR="00120FC1" w:rsidRPr="001A4195">
        <w:rPr>
          <w:rFonts w:ascii="Arial" w:hAnsi="Arial" w:cs="Arial"/>
          <w:sz w:val="24"/>
          <w:szCs w:val="24"/>
        </w:rPr>
        <w:t>Fast pace</w:t>
      </w:r>
      <w:r w:rsidRPr="001A4195">
        <w:rPr>
          <w:rFonts w:ascii="Arial" w:hAnsi="Arial" w:cs="Arial"/>
          <w:sz w:val="24"/>
          <w:szCs w:val="24"/>
        </w:rPr>
        <w:t>d and violent media content can</w:t>
      </w:r>
      <w:r w:rsidR="00120FC1" w:rsidRPr="001A4195">
        <w:rPr>
          <w:rFonts w:ascii="Arial" w:hAnsi="Arial" w:cs="Arial"/>
          <w:sz w:val="24"/>
          <w:szCs w:val="24"/>
        </w:rPr>
        <w:t xml:space="preserve"> </w:t>
      </w:r>
      <w:r w:rsidRPr="001A4195">
        <w:rPr>
          <w:rFonts w:ascii="Arial" w:hAnsi="Arial" w:cs="Arial"/>
          <w:i/>
          <w:sz w:val="24"/>
          <w:szCs w:val="24"/>
        </w:rPr>
        <w:t>overstimulate</w:t>
      </w:r>
      <w:r w:rsidR="00120FC1" w:rsidRPr="001A4195">
        <w:rPr>
          <w:rFonts w:ascii="Arial" w:hAnsi="Arial" w:cs="Arial"/>
          <w:sz w:val="24"/>
          <w:szCs w:val="24"/>
        </w:rPr>
        <w:t xml:space="preserve"> the visual and auditory senses</w:t>
      </w:r>
      <w:r w:rsidR="00FB76EF" w:rsidRPr="001A4195">
        <w:rPr>
          <w:rFonts w:ascii="Arial" w:hAnsi="Arial" w:cs="Arial"/>
          <w:sz w:val="24"/>
          <w:szCs w:val="24"/>
        </w:rPr>
        <w:t xml:space="preserve">, while </w:t>
      </w:r>
      <w:r w:rsidR="00BE05AC" w:rsidRPr="001A4195">
        <w:rPr>
          <w:rFonts w:ascii="Arial" w:hAnsi="Arial" w:cs="Arial"/>
          <w:sz w:val="24"/>
          <w:szCs w:val="24"/>
        </w:rPr>
        <w:t xml:space="preserve">the </w:t>
      </w:r>
      <w:r w:rsidR="00FB76EF" w:rsidRPr="001A4195">
        <w:rPr>
          <w:rFonts w:ascii="Arial" w:hAnsi="Arial" w:cs="Arial"/>
          <w:sz w:val="24"/>
          <w:szCs w:val="24"/>
        </w:rPr>
        <w:t>s</w:t>
      </w:r>
      <w:r w:rsidR="00120FC1" w:rsidRPr="001A4195">
        <w:rPr>
          <w:rFonts w:ascii="Arial" w:hAnsi="Arial" w:cs="Arial"/>
          <w:sz w:val="24"/>
          <w:szCs w:val="24"/>
        </w:rPr>
        <w:t xml:space="preserve">edentary and isolating aspects of technology </w:t>
      </w:r>
      <w:r w:rsidR="00120FC1" w:rsidRPr="001A4195">
        <w:rPr>
          <w:rFonts w:ascii="Arial" w:hAnsi="Arial" w:cs="Arial"/>
          <w:i/>
          <w:sz w:val="24"/>
          <w:szCs w:val="24"/>
        </w:rPr>
        <w:t>deprive</w:t>
      </w:r>
      <w:r w:rsidR="00120FC1" w:rsidRPr="001A4195">
        <w:rPr>
          <w:rFonts w:ascii="Arial" w:hAnsi="Arial" w:cs="Arial"/>
          <w:sz w:val="24"/>
          <w:szCs w:val="24"/>
        </w:rPr>
        <w:t xml:space="preserve"> children of </w:t>
      </w:r>
      <w:r w:rsidR="006926C0" w:rsidRPr="001A4195">
        <w:rPr>
          <w:rFonts w:ascii="Arial" w:hAnsi="Arial" w:cs="Arial"/>
          <w:sz w:val="24"/>
          <w:szCs w:val="24"/>
        </w:rPr>
        <w:t xml:space="preserve">movement and touch </w:t>
      </w:r>
      <w:r w:rsidR="005856B3" w:rsidRPr="001A4195">
        <w:rPr>
          <w:rFonts w:ascii="Arial" w:hAnsi="Arial" w:cs="Arial"/>
          <w:sz w:val="24"/>
          <w:szCs w:val="24"/>
        </w:rPr>
        <w:t>sensations</w:t>
      </w:r>
      <w:r w:rsidR="00FB76EF" w:rsidRPr="001A4195">
        <w:rPr>
          <w:rFonts w:ascii="Arial" w:hAnsi="Arial" w:cs="Arial"/>
          <w:sz w:val="24"/>
          <w:szCs w:val="24"/>
        </w:rPr>
        <w:t>.</w:t>
      </w:r>
      <w:r w:rsidR="00C16B6A" w:rsidRPr="001A4195">
        <w:rPr>
          <w:rFonts w:ascii="Arial" w:hAnsi="Arial" w:cs="Arial"/>
          <w:sz w:val="24"/>
          <w:szCs w:val="24"/>
        </w:rPr>
        <w:t xml:space="preserve"> </w:t>
      </w:r>
      <w:r w:rsidR="00120FC1" w:rsidRPr="001A4195">
        <w:rPr>
          <w:rFonts w:ascii="Arial" w:hAnsi="Arial" w:cs="Arial"/>
          <w:sz w:val="24"/>
          <w:szCs w:val="24"/>
        </w:rPr>
        <w:t xml:space="preserve">This </w:t>
      </w:r>
      <w:r w:rsidR="00FB76EF" w:rsidRPr="001A4195">
        <w:rPr>
          <w:rFonts w:ascii="Arial" w:hAnsi="Arial" w:cs="Arial"/>
          <w:sz w:val="24"/>
          <w:szCs w:val="24"/>
        </w:rPr>
        <w:t>‘</w:t>
      </w:r>
      <w:r w:rsidR="00120FC1" w:rsidRPr="001A4195">
        <w:rPr>
          <w:rFonts w:ascii="Arial" w:hAnsi="Arial" w:cs="Arial"/>
          <w:sz w:val="24"/>
          <w:szCs w:val="24"/>
        </w:rPr>
        <w:t xml:space="preserve">sensory </w:t>
      </w:r>
      <w:r w:rsidR="006926C0" w:rsidRPr="001A4195">
        <w:rPr>
          <w:rFonts w:ascii="Arial" w:hAnsi="Arial" w:cs="Arial"/>
          <w:sz w:val="24"/>
          <w:szCs w:val="24"/>
        </w:rPr>
        <w:t>imbalance’</w:t>
      </w:r>
      <w:r w:rsidR="00120FC1" w:rsidRPr="001A4195">
        <w:rPr>
          <w:rFonts w:ascii="Arial" w:hAnsi="Arial" w:cs="Arial"/>
          <w:sz w:val="24"/>
          <w:szCs w:val="24"/>
        </w:rPr>
        <w:t xml:space="preserve"> inherent in technology overuse</w:t>
      </w:r>
      <w:r w:rsidR="005A1429" w:rsidRPr="001A4195">
        <w:rPr>
          <w:rFonts w:ascii="Arial" w:hAnsi="Arial" w:cs="Arial"/>
          <w:sz w:val="24"/>
          <w:szCs w:val="24"/>
        </w:rPr>
        <w:t>, could</w:t>
      </w:r>
      <w:r w:rsidRPr="001A4195">
        <w:rPr>
          <w:rFonts w:ascii="Arial" w:hAnsi="Arial" w:cs="Arial"/>
          <w:sz w:val="24"/>
          <w:szCs w:val="24"/>
        </w:rPr>
        <w:t xml:space="preserve"> impact on a child’s ability register and modulate sensory inpu</w:t>
      </w:r>
      <w:r w:rsidR="005A1429" w:rsidRPr="001A4195">
        <w:rPr>
          <w:rFonts w:ascii="Arial" w:hAnsi="Arial" w:cs="Arial"/>
          <w:sz w:val="24"/>
          <w:szCs w:val="24"/>
        </w:rPr>
        <w:t xml:space="preserve">ts, </w:t>
      </w:r>
      <w:r w:rsidR="006926C0" w:rsidRPr="001A4195">
        <w:rPr>
          <w:rFonts w:ascii="Arial" w:hAnsi="Arial" w:cs="Arial"/>
          <w:sz w:val="24"/>
          <w:szCs w:val="24"/>
        </w:rPr>
        <w:t xml:space="preserve">thus </w:t>
      </w:r>
      <w:r w:rsidR="005856B3" w:rsidRPr="001A4195">
        <w:rPr>
          <w:rFonts w:ascii="Arial" w:hAnsi="Arial" w:cs="Arial"/>
          <w:sz w:val="24"/>
          <w:szCs w:val="24"/>
        </w:rPr>
        <w:t>resulting in difficulty attaining optimal arousal and self-</w:t>
      </w:r>
      <w:r w:rsidR="005856B3" w:rsidRPr="001A4195">
        <w:rPr>
          <w:rFonts w:ascii="Arial" w:hAnsi="Arial" w:cs="Arial"/>
          <w:sz w:val="24"/>
          <w:szCs w:val="24"/>
        </w:rPr>
        <w:lastRenderedPageBreak/>
        <w:t>regulation</w:t>
      </w:r>
      <w:r w:rsidR="00FB76EF" w:rsidRPr="001A4195">
        <w:rPr>
          <w:rFonts w:ascii="Arial" w:hAnsi="Arial" w:cs="Arial"/>
          <w:sz w:val="24"/>
          <w:szCs w:val="24"/>
        </w:rPr>
        <w:t xml:space="preserve"> states</w:t>
      </w:r>
      <w:r w:rsidR="005856B3" w:rsidRPr="001A4195">
        <w:rPr>
          <w:rFonts w:ascii="Arial" w:hAnsi="Arial" w:cs="Arial"/>
          <w:sz w:val="24"/>
          <w:szCs w:val="24"/>
        </w:rPr>
        <w:t xml:space="preserve">. </w:t>
      </w:r>
      <w:r w:rsidR="00FF7673" w:rsidRPr="001A4195">
        <w:rPr>
          <w:rFonts w:ascii="Arial" w:hAnsi="Arial" w:cs="Arial"/>
          <w:sz w:val="24"/>
          <w:szCs w:val="24"/>
        </w:rPr>
        <w:t xml:space="preserve">While some children can use technology </w:t>
      </w:r>
      <w:r w:rsidR="005856B3" w:rsidRPr="001A4195">
        <w:rPr>
          <w:rFonts w:ascii="Arial" w:hAnsi="Arial" w:cs="Arial"/>
          <w:sz w:val="24"/>
          <w:szCs w:val="24"/>
        </w:rPr>
        <w:t>without adverse effects</w:t>
      </w:r>
      <w:r w:rsidR="00FF7673" w:rsidRPr="001A4195">
        <w:rPr>
          <w:rFonts w:ascii="Arial" w:hAnsi="Arial" w:cs="Arial"/>
          <w:sz w:val="24"/>
          <w:szCs w:val="24"/>
        </w:rPr>
        <w:t xml:space="preserve">, </w:t>
      </w:r>
      <w:r w:rsidR="005856B3" w:rsidRPr="001A4195">
        <w:rPr>
          <w:rFonts w:ascii="Arial" w:hAnsi="Arial" w:cs="Arial"/>
          <w:sz w:val="24"/>
          <w:szCs w:val="24"/>
        </w:rPr>
        <w:t xml:space="preserve">children with Sensory Processing Disorder (SPD) might respond </w:t>
      </w:r>
      <w:r w:rsidR="00FB76EF" w:rsidRPr="001A4195">
        <w:rPr>
          <w:rFonts w:ascii="Arial" w:hAnsi="Arial" w:cs="Arial"/>
          <w:sz w:val="24"/>
          <w:szCs w:val="24"/>
        </w:rPr>
        <w:t xml:space="preserve">to technology </w:t>
      </w:r>
      <w:r w:rsidR="005856B3" w:rsidRPr="001A4195">
        <w:rPr>
          <w:rFonts w:ascii="Arial" w:hAnsi="Arial" w:cs="Arial"/>
          <w:sz w:val="24"/>
          <w:szCs w:val="24"/>
        </w:rPr>
        <w:t>differently</w:t>
      </w:r>
      <w:r w:rsidR="00BE05AC" w:rsidRPr="001A4195">
        <w:rPr>
          <w:rFonts w:ascii="Arial" w:hAnsi="Arial" w:cs="Arial"/>
          <w:sz w:val="24"/>
          <w:szCs w:val="24"/>
        </w:rPr>
        <w:t>. Sensory imbalance</w:t>
      </w:r>
      <w:r w:rsidR="00FF7673" w:rsidRPr="001A4195">
        <w:rPr>
          <w:rFonts w:ascii="Arial" w:hAnsi="Arial" w:cs="Arial"/>
          <w:sz w:val="24"/>
          <w:szCs w:val="24"/>
        </w:rPr>
        <w:t xml:space="preserve"> might be difficult to </w:t>
      </w:r>
      <w:r w:rsidR="00C16B6A" w:rsidRPr="001A4195">
        <w:rPr>
          <w:rFonts w:ascii="Arial" w:hAnsi="Arial" w:cs="Arial"/>
          <w:sz w:val="24"/>
          <w:szCs w:val="24"/>
        </w:rPr>
        <w:t xml:space="preserve">for parents and therapists to </w:t>
      </w:r>
      <w:r w:rsidR="00FF7673" w:rsidRPr="001A4195">
        <w:rPr>
          <w:rFonts w:ascii="Arial" w:hAnsi="Arial" w:cs="Arial"/>
          <w:sz w:val="24"/>
          <w:szCs w:val="24"/>
        </w:rPr>
        <w:t xml:space="preserve">interpret, and could present as problematic behavior, </w:t>
      </w:r>
      <w:r w:rsidRPr="001A4195">
        <w:rPr>
          <w:rFonts w:ascii="Arial" w:hAnsi="Arial" w:cs="Arial"/>
          <w:sz w:val="24"/>
          <w:szCs w:val="24"/>
        </w:rPr>
        <w:t xml:space="preserve">attention deficit, sensory dysregulation, </w:t>
      </w:r>
      <w:r w:rsidR="00C16B6A" w:rsidRPr="001A4195">
        <w:rPr>
          <w:rFonts w:ascii="Arial" w:hAnsi="Arial" w:cs="Arial"/>
          <w:sz w:val="24"/>
          <w:szCs w:val="24"/>
        </w:rPr>
        <w:t xml:space="preserve">and/or developmental delay. </w:t>
      </w:r>
      <w:r w:rsidR="00BE05AC" w:rsidRPr="001A4195">
        <w:rPr>
          <w:rFonts w:ascii="Arial" w:hAnsi="Arial" w:cs="Arial"/>
          <w:sz w:val="24"/>
          <w:szCs w:val="24"/>
        </w:rPr>
        <w:t>Identification of SPD children who overuse technology, followed by e</w:t>
      </w:r>
      <w:r w:rsidR="00FF7673" w:rsidRPr="001A4195">
        <w:rPr>
          <w:rFonts w:ascii="Arial" w:hAnsi="Arial" w:cs="Arial"/>
          <w:sz w:val="24"/>
          <w:szCs w:val="24"/>
        </w:rPr>
        <w:t xml:space="preserve">ducation and treatment </w:t>
      </w:r>
      <w:r w:rsidR="00BE05AC" w:rsidRPr="001A4195">
        <w:rPr>
          <w:rFonts w:ascii="Arial" w:hAnsi="Arial" w:cs="Arial"/>
          <w:sz w:val="24"/>
          <w:szCs w:val="24"/>
        </w:rPr>
        <w:t>interventions, could</w:t>
      </w:r>
      <w:r w:rsidR="00FF7673" w:rsidRPr="001A4195">
        <w:rPr>
          <w:rFonts w:ascii="Arial" w:hAnsi="Arial" w:cs="Arial"/>
          <w:sz w:val="24"/>
          <w:szCs w:val="24"/>
        </w:rPr>
        <w:t xml:space="preserve"> make</w:t>
      </w:r>
      <w:r w:rsidR="00BE05AC" w:rsidRPr="001A4195">
        <w:rPr>
          <w:rFonts w:ascii="Arial" w:hAnsi="Arial" w:cs="Arial"/>
          <w:sz w:val="24"/>
          <w:szCs w:val="24"/>
        </w:rPr>
        <w:t xml:space="preserve"> a huge difference in their ability to adequately process sensations</w:t>
      </w:r>
      <w:r w:rsidR="00FF7673" w:rsidRPr="001A4195">
        <w:rPr>
          <w:rFonts w:ascii="Arial" w:hAnsi="Arial" w:cs="Arial"/>
          <w:sz w:val="24"/>
          <w:szCs w:val="24"/>
        </w:rPr>
        <w:t xml:space="preserve">. Understanding and managing balance between technology and healthy activity, may </w:t>
      </w:r>
      <w:r w:rsidR="009D4EBC" w:rsidRPr="001A4195">
        <w:rPr>
          <w:rFonts w:ascii="Arial" w:hAnsi="Arial" w:cs="Arial"/>
          <w:sz w:val="24"/>
          <w:szCs w:val="24"/>
        </w:rPr>
        <w:t>improve sensory processing for children with SPD</w:t>
      </w:r>
      <w:r w:rsidR="00FF7673" w:rsidRPr="001A4195">
        <w:rPr>
          <w:rFonts w:ascii="Arial" w:hAnsi="Arial" w:cs="Arial"/>
          <w:sz w:val="24"/>
          <w:szCs w:val="24"/>
        </w:rPr>
        <w:t xml:space="preserve"> and enable those affected to lead more productive and satisfying lives. </w:t>
      </w:r>
    </w:p>
    <w:p w:rsidR="00120FC1" w:rsidRPr="001A4195" w:rsidRDefault="00120FC1" w:rsidP="00FF7673">
      <w:pPr>
        <w:spacing w:after="0"/>
        <w:rPr>
          <w:rFonts w:ascii="Arial" w:hAnsi="Arial" w:cs="Arial"/>
          <w:sz w:val="24"/>
          <w:szCs w:val="24"/>
        </w:rPr>
      </w:pPr>
    </w:p>
    <w:p w:rsidR="001072D1" w:rsidRPr="001A4195" w:rsidRDefault="001072D1" w:rsidP="009D631A">
      <w:pPr>
        <w:spacing w:after="0"/>
        <w:rPr>
          <w:rFonts w:ascii="Arial" w:hAnsi="Arial" w:cs="Arial"/>
          <w:b/>
          <w:sz w:val="24"/>
          <w:szCs w:val="24"/>
        </w:rPr>
      </w:pPr>
      <w:r w:rsidRPr="001A4195">
        <w:rPr>
          <w:rFonts w:ascii="Arial" w:hAnsi="Arial" w:cs="Arial"/>
          <w:b/>
          <w:sz w:val="24"/>
          <w:szCs w:val="24"/>
        </w:rPr>
        <w:t>What should I do if I suspect technology</w:t>
      </w:r>
      <w:r w:rsidR="00C16B6A" w:rsidRPr="001A4195">
        <w:rPr>
          <w:rFonts w:ascii="Arial" w:hAnsi="Arial" w:cs="Arial"/>
          <w:b/>
          <w:sz w:val="24"/>
          <w:szCs w:val="24"/>
        </w:rPr>
        <w:t xml:space="preserve"> overuse with my child</w:t>
      </w:r>
      <w:r w:rsidRPr="001A4195">
        <w:rPr>
          <w:rFonts w:ascii="Arial" w:hAnsi="Arial" w:cs="Arial"/>
          <w:b/>
          <w:sz w:val="24"/>
          <w:szCs w:val="24"/>
        </w:rPr>
        <w:t>?</w:t>
      </w:r>
    </w:p>
    <w:p w:rsidR="001072D1" w:rsidRPr="001A4195" w:rsidRDefault="00C16B6A" w:rsidP="009D631A">
      <w:pPr>
        <w:pStyle w:val="ListParagraph"/>
        <w:numPr>
          <w:ilvl w:val="0"/>
          <w:numId w:val="2"/>
        </w:numPr>
        <w:spacing w:after="0"/>
        <w:rPr>
          <w:rFonts w:ascii="Arial" w:hAnsi="Arial" w:cs="Arial"/>
          <w:sz w:val="24"/>
          <w:szCs w:val="24"/>
        </w:rPr>
      </w:pPr>
      <w:r w:rsidRPr="001A4195">
        <w:rPr>
          <w:rFonts w:ascii="Arial" w:hAnsi="Arial" w:cs="Arial"/>
          <w:b/>
          <w:sz w:val="24"/>
          <w:szCs w:val="24"/>
        </w:rPr>
        <w:t>Gain information</w:t>
      </w:r>
      <w:r w:rsidR="001072D1" w:rsidRPr="001A4195">
        <w:rPr>
          <w:rFonts w:ascii="Arial" w:hAnsi="Arial" w:cs="Arial"/>
          <w:b/>
          <w:sz w:val="24"/>
          <w:szCs w:val="24"/>
        </w:rPr>
        <w:t xml:space="preserve"> </w:t>
      </w:r>
      <w:r w:rsidR="001072D1" w:rsidRPr="001A4195">
        <w:rPr>
          <w:rFonts w:ascii="Arial" w:hAnsi="Arial" w:cs="Arial"/>
          <w:sz w:val="24"/>
          <w:szCs w:val="24"/>
        </w:rPr>
        <w:t>through websites, books, workshops, and technology addiction treatment centres</w:t>
      </w:r>
      <w:r w:rsidR="009578C5" w:rsidRPr="001A4195">
        <w:rPr>
          <w:rFonts w:ascii="Arial" w:hAnsi="Arial" w:cs="Arial"/>
          <w:sz w:val="24"/>
          <w:szCs w:val="24"/>
        </w:rPr>
        <w:t xml:space="preserve">, or join a </w:t>
      </w:r>
      <w:r w:rsidR="009578C5" w:rsidRPr="001A4195">
        <w:rPr>
          <w:rFonts w:ascii="Arial" w:hAnsi="Arial" w:cs="Arial"/>
          <w:b/>
          <w:sz w:val="24"/>
          <w:szCs w:val="24"/>
        </w:rPr>
        <w:t>support network</w:t>
      </w:r>
      <w:r w:rsidR="00FA7F7C" w:rsidRPr="001A4195">
        <w:rPr>
          <w:rFonts w:ascii="Arial" w:hAnsi="Arial" w:cs="Arial"/>
          <w:sz w:val="24"/>
          <w:szCs w:val="24"/>
        </w:rPr>
        <w:t xml:space="preserve"> (see Resource section</w:t>
      </w:r>
      <w:r w:rsidR="007655FC" w:rsidRPr="001A4195">
        <w:rPr>
          <w:rFonts w:ascii="Arial" w:hAnsi="Arial" w:cs="Arial"/>
          <w:sz w:val="24"/>
          <w:szCs w:val="24"/>
        </w:rPr>
        <w:t>)</w:t>
      </w:r>
      <w:r w:rsidR="001072D1" w:rsidRPr="001A4195">
        <w:rPr>
          <w:rFonts w:ascii="Arial" w:hAnsi="Arial" w:cs="Arial"/>
          <w:sz w:val="24"/>
          <w:szCs w:val="24"/>
        </w:rPr>
        <w:t xml:space="preserve">. </w:t>
      </w:r>
    </w:p>
    <w:p w:rsidR="003C0922" w:rsidRPr="001A4195" w:rsidRDefault="00D557C8" w:rsidP="009D631A">
      <w:pPr>
        <w:pStyle w:val="ListParagraph"/>
        <w:numPr>
          <w:ilvl w:val="0"/>
          <w:numId w:val="2"/>
        </w:numPr>
        <w:spacing w:after="0"/>
        <w:rPr>
          <w:rFonts w:ascii="Arial" w:hAnsi="Arial" w:cs="Arial"/>
          <w:sz w:val="24"/>
          <w:szCs w:val="24"/>
        </w:rPr>
      </w:pPr>
      <w:r w:rsidRPr="001A4195">
        <w:rPr>
          <w:rFonts w:ascii="Arial" w:hAnsi="Arial" w:cs="Arial"/>
          <w:b/>
          <w:sz w:val="24"/>
          <w:szCs w:val="24"/>
        </w:rPr>
        <w:t xml:space="preserve">Take a </w:t>
      </w:r>
      <w:r w:rsidRPr="001A4195">
        <w:rPr>
          <w:rFonts w:ascii="Arial" w:hAnsi="Arial" w:cs="Arial"/>
          <w:color w:val="0070C0"/>
          <w:sz w:val="24"/>
          <w:szCs w:val="24"/>
        </w:rPr>
        <w:t>t</w:t>
      </w:r>
      <w:hyperlink r:id="rId8" w:history="1">
        <w:r w:rsidRPr="001A4195">
          <w:rPr>
            <w:rStyle w:val="Hyperlink"/>
            <w:rFonts w:ascii="Arial" w:hAnsi="Arial" w:cs="Arial"/>
            <w:color w:val="0070C0"/>
            <w:sz w:val="24"/>
            <w:szCs w:val="24"/>
          </w:rPr>
          <w:t>echnology screen</w:t>
        </w:r>
      </w:hyperlink>
      <w:r w:rsidR="003C0922" w:rsidRPr="001A4195">
        <w:rPr>
          <w:rFonts w:ascii="Arial" w:hAnsi="Arial" w:cs="Arial"/>
          <w:b/>
          <w:sz w:val="24"/>
          <w:szCs w:val="24"/>
        </w:rPr>
        <w:t xml:space="preserve"> </w:t>
      </w:r>
      <w:r w:rsidRPr="001A4195">
        <w:rPr>
          <w:rFonts w:ascii="Arial" w:hAnsi="Arial" w:cs="Arial"/>
          <w:sz w:val="24"/>
          <w:szCs w:val="24"/>
        </w:rPr>
        <w:t xml:space="preserve">to </w:t>
      </w:r>
      <w:r w:rsidR="00C16B6A" w:rsidRPr="001A4195">
        <w:rPr>
          <w:rFonts w:ascii="Arial" w:hAnsi="Arial" w:cs="Arial"/>
          <w:sz w:val="24"/>
          <w:szCs w:val="24"/>
        </w:rPr>
        <w:t>identify technology usage rate, then</w:t>
      </w:r>
      <w:r w:rsidR="003C0922" w:rsidRPr="001A4195">
        <w:rPr>
          <w:rFonts w:ascii="Arial" w:hAnsi="Arial" w:cs="Arial"/>
          <w:sz w:val="24"/>
          <w:szCs w:val="24"/>
        </w:rPr>
        <w:t xml:space="preserve"> check out the </w:t>
      </w:r>
      <w:hyperlink r:id="rId9" w:history="1">
        <w:r w:rsidR="00804011" w:rsidRPr="001A4195">
          <w:rPr>
            <w:rStyle w:val="Hyperlink"/>
            <w:rFonts w:ascii="Arial" w:hAnsi="Arial" w:cs="Arial"/>
            <w:sz w:val="24"/>
            <w:szCs w:val="24"/>
          </w:rPr>
          <w:t>Canadian Pediatric Society guidelines for technology usage</w:t>
        </w:r>
      </w:hyperlink>
      <w:r w:rsidR="003C0922" w:rsidRPr="001A4195">
        <w:rPr>
          <w:rFonts w:ascii="Arial" w:hAnsi="Arial" w:cs="Arial"/>
          <w:b/>
          <w:sz w:val="24"/>
          <w:szCs w:val="24"/>
        </w:rPr>
        <w:t xml:space="preserve">. </w:t>
      </w:r>
    </w:p>
    <w:p w:rsidR="001072D1" w:rsidRPr="001A4195" w:rsidRDefault="001072D1" w:rsidP="009D631A">
      <w:pPr>
        <w:pStyle w:val="ListParagraph"/>
        <w:numPr>
          <w:ilvl w:val="0"/>
          <w:numId w:val="2"/>
        </w:numPr>
        <w:spacing w:after="0"/>
        <w:rPr>
          <w:rFonts w:ascii="Arial" w:hAnsi="Arial" w:cs="Arial"/>
          <w:sz w:val="24"/>
          <w:szCs w:val="24"/>
        </w:rPr>
      </w:pPr>
      <w:r w:rsidRPr="001A4195">
        <w:rPr>
          <w:rFonts w:ascii="Arial" w:hAnsi="Arial" w:cs="Arial"/>
          <w:b/>
          <w:sz w:val="24"/>
          <w:szCs w:val="24"/>
        </w:rPr>
        <w:t>Seek assistance</w:t>
      </w:r>
      <w:r w:rsidRPr="001A4195">
        <w:rPr>
          <w:rFonts w:ascii="Arial" w:hAnsi="Arial" w:cs="Arial"/>
          <w:sz w:val="24"/>
          <w:szCs w:val="24"/>
        </w:rPr>
        <w:t xml:space="preserve"> from your primary physician</w:t>
      </w:r>
      <w:r w:rsidR="00C16B6A" w:rsidRPr="001A4195">
        <w:rPr>
          <w:rFonts w:ascii="Arial" w:hAnsi="Arial" w:cs="Arial"/>
          <w:sz w:val="24"/>
          <w:szCs w:val="24"/>
        </w:rPr>
        <w:t>, therapist,</w:t>
      </w:r>
      <w:r w:rsidRPr="001A4195">
        <w:rPr>
          <w:rFonts w:ascii="Arial" w:hAnsi="Arial" w:cs="Arial"/>
          <w:sz w:val="24"/>
          <w:szCs w:val="24"/>
        </w:rPr>
        <w:t xml:space="preserve"> and/or counsellor with experience in </w:t>
      </w:r>
      <w:r w:rsidR="000A2248" w:rsidRPr="001A4195">
        <w:rPr>
          <w:rFonts w:ascii="Arial" w:hAnsi="Arial" w:cs="Arial"/>
          <w:sz w:val="24"/>
          <w:szCs w:val="24"/>
        </w:rPr>
        <w:t>assessment and treatment of technology overuse in</w:t>
      </w:r>
      <w:r w:rsidRPr="001A4195">
        <w:rPr>
          <w:rFonts w:ascii="Arial" w:hAnsi="Arial" w:cs="Arial"/>
          <w:sz w:val="24"/>
          <w:szCs w:val="24"/>
        </w:rPr>
        <w:t xml:space="preserve"> children. </w:t>
      </w:r>
    </w:p>
    <w:p w:rsidR="009D631A" w:rsidRPr="001A4195" w:rsidRDefault="009D631A" w:rsidP="009D631A">
      <w:pPr>
        <w:spacing w:after="0"/>
        <w:rPr>
          <w:rFonts w:ascii="Arial" w:hAnsi="Arial" w:cs="Arial"/>
          <w:sz w:val="24"/>
          <w:szCs w:val="24"/>
        </w:rPr>
      </w:pPr>
    </w:p>
    <w:p w:rsidR="003C0922" w:rsidRPr="001A4195" w:rsidRDefault="00C16B6A" w:rsidP="009D631A">
      <w:pPr>
        <w:spacing w:after="0"/>
        <w:rPr>
          <w:rFonts w:ascii="Arial" w:hAnsi="Arial" w:cs="Arial"/>
          <w:b/>
          <w:sz w:val="24"/>
          <w:szCs w:val="24"/>
        </w:rPr>
      </w:pPr>
      <w:r w:rsidRPr="001A4195">
        <w:rPr>
          <w:rFonts w:ascii="Arial" w:hAnsi="Arial" w:cs="Arial"/>
          <w:b/>
          <w:sz w:val="24"/>
          <w:szCs w:val="24"/>
        </w:rPr>
        <w:t>Resources</w:t>
      </w:r>
      <w:r w:rsidR="007655FC" w:rsidRPr="001A4195">
        <w:rPr>
          <w:rFonts w:ascii="Arial" w:hAnsi="Arial" w:cs="Arial"/>
          <w:b/>
          <w:sz w:val="24"/>
          <w:szCs w:val="24"/>
        </w:rPr>
        <w:t xml:space="preserve"> </w:t>
      </w:r>
    </w:p>
    <w:p w:rsidR="003C0922" w:rsidRPr="001A4195" w:rsidRDefault="00C3296F" w:rsidP="009D631A">
      <w:pPr>
        <w:spacing w:after="0"/>
        <w:rPr>
          <w:rFonts w:ascii="Arial" w:hAnsi="Arial" w:cs="Arial"/>
          <w:sz w:val="24"/>
          <w:szCs w:val="24"/>
        </w:rPr>
      </w:pPr>
      <w:hyperlink r:id="rId10" w:history="1">
        <w:r w:rsidR="009308D0" w:rsidRPr="001A4195">
          <w:rPr>
            <w:rStyle w:val="Hyperlink"/>
            <w:rFonts w:ascii="Arial" w:hAnsi="Arial" w:cs="Arial"/>
            <w:sz w:val="24"/>
            <w:szCs w:val="24"/>
          </w:rPr>
          <w:t>Families Managing Media</w:t>
        </w:r>
      </w:hyperlink>
      <w:r w:rsidR="009308D0" w:rsidRPr="001A4195">
        <w:rPr>
          <w:rFonts w:ascii="Arial" w:hAnsi="Arial" w:cs="Arial"/>
          <w:sz w:val="24"/>
          <w:szCs w:val="24"/>
        </w:rPr>
        <w:t xml:space="preserve"> – Smart parenting in the digital age</w:t>
      </w:r>
      <w:r w:rsidR="00106640" w:rsidRPr="001A4195">
        <w:rPr>
          <w:rFonts w:ascii="Arial" w:hAnsi="Arial" w:cs="Arial"/>
          <w:sz w:val="24"/>
          <w:szCs w:val="24"/>
        </w:rPr>
        <w:t>.</w:t>
      </w:r>
      <w:r w:rsidR="002416FF" w:rsidRPr="001A4195">
        <w:rPr>
          <w:rFonts w:ascii="Arial" w:hAnsi="Arial" w:cs="Arial"/>
          <w:sz w:val="24"/>
          <w:szCs w:val="24"/>
        </w:rPr>
        <w:t xml:space="preserve"> </w:t>
      </w:r>
    </w:p>
    <w:p w:rsidR="006F7505" w:rsidRPr="001A4195" w:rsidRDefault="00C3296F" w:rsidP="009D631A">
      <w:pPr>
        <w:spacing w:after="0"/>
        <w:rPr>
          <w:rStyle w:val="Hyperlink"/>
          <w:rFonts w:ascii="Arial" w:hAnsi="Arial" w:cs="Arial"/>
          <w:color w:val="auto"/>
          <w:sz w:val="24"/>
          <w:szCs w:val="24"/>
          <w:u w:val="none"/>
        </w:rPr>
      </w:pPr>
      <w:hyperlink r:id="rId11" w:history="1">
        <w:r w:rsidR="007655FC" w:rsidRPr="001A4195">
          <w:rPr>
            <w:rStyle w:val="Hyperlink"/>
            <w:rFonts w:ascii="Arial" w:hAnsi="Arial" w:cs="Arial"/>
            <w:sz w:val="24"/>
            <w:szCs w:val="24"/>
          </w:rPr>
          <w:t xml:space="preserve">American Academy of Pediatrics - </w:t>
        </w:r>
        <w:r w:rsidR="007655FC" w:rsidRPr="001A4195">
          <w:rPr>
            <w:rStyle w:val="Hyperlink"/>
            <w:rFonts w:ascii="Arial" w:hAnsi="Arial" w:cs="Arial"/>
            <w:color w:val="auto"/>
            <w:sz w:val="24"/>
            <w:szCs w:val="24"/>
            <w:u w:val="none"/>
          </w:rPr>
          <w:t>How to advise families on media use</w:t>
        </w:r>
      </w:hyperlink>
      <w:r w:rsidR="00106640" w:rsidRPr="001A4195">
        <w:rPr>
          <w:rStyle w:val="Hyperlink"/>
          <w:rFonts w:ascii="Arial" w:hAnsi="Arial" w:cs="Arial"/>
          <w:color w:val="auto"/>
          <w:sz w:val="24"/>
          <w:szCs w:val="24"/>
          <w:u w:val="none"/>
        </w:rPr>
        <w:t>.</w:t>
      </w:r>
    </w:p>
    <w:p w:rsidR="00694E33" w:rsidRPr="001A4195" w:rsidRDefault="00C3296F" w:rsidP="009D631A">
      <w:pPr>
        <w:spacing w:after="0"/>
        <w:rPr>
          <w:rFonts w:ascii="Arial" w:hAnsi="Arial" w:cs="Arial"/>
          <w:sz w:val="24"/>
          <w:szCs w:val="24"/>
        </w:rPr>
      </w:pPr>
      <w:hyperlink r:id="rId12" w:history="1">
        <w:r w:rsidR="00694E33" w:rsidRPr="001A4195">
          <w:rPr>
            <w:rStyle w:val="Hyperlink"/>
            <w:rFonts w:ascii="Arial" w:hAnsi="Arial" w:cs="Arial"/>
            <w:sz w:val="24"/>
            <w:szCs w:val="24"/>
          </w:rPr>
          <w:t>Canadian Pediatric Society guidelines for technology usage</w:t>
        </w:r>
      </w:hyperlink>
      <w:r w:rsidR="00694E33" w:rsidRPr="001A4195">
        <w:rPr>
          <w:rFonts w:ascii="Arial" w:hAnsi="Arial" w:cs="Arial"/>
          <w:sz w:val="24"/>
          <w:szCs w:val="24"/>
        </w:rPr>
        <w:t xml:space="preserve"> </w:t>
      </w:r>
      <w:r w:rsidR="00D557C8" w:rsidRPr="001A4195">
        <w:rPr>
          <w:rFonts w:ascii="Arial" w:hAnsi="Arial" w:cs="Arial"/>
          <w:sz w:val="24"/>
          <w:szCs w:val="24"/>
        </w:rPr>
        <w:t>– technology usage guidelines</w:t>
      </w:r>
      <w:r w:rsidR="00106640" w:rsidRPr="001A4195">
        <w:rPr>
          <w:rFonts w:ascii="Arial" w:hAnsi="Arial" w:cs="Arial"/>
          <w:sz w:val="24"/>
          <w:szCs w:val="24"/>
        </w:rPr>
        <w:t>.</w:t>
      </w:r>
    </w:p>
    <w:p w:rsidR="006F7505" w:rsidRPr="001A4195" w:rsidRDefault="00C3296F" w:rsidP="009D631A">
      <w:pPr>
        <w:spacing w:after="0"/>
        <w:rPr>
          <w:rFonts w:ascii="Arial" w:hAnsi="Arial" w:cs="Arial"/>
          <w:sz w:val="24"/>
          <w:szCs w:val="24"/>
        </w:rPr>
      </w:pPr>
      <w:hyperlink r:id="rId13" w:history="1">
        <w:r w:rsidR="009308D0" w:rsidRPr="001A4195">
          <w:rPr>
            <w:rStyle w:val="Hyperlink"/>
            <w:rFonts w:ascii="Arial" w:hAnsi="Arial" w:cs="Arial"/>
            <w:sz w:val="24"/>
            <w:szCs w:val="24"/>
          </w:rPr>
          <w:t>Center on Media and Child Health</w:t>
        </w:r>
      </w:hyperlink>
      <w:r w:rsidR="009308D0" w:rsidRPr="001A4195">
        <w:rPr>
          <w:rFonts w:ascii="Arial" w:hAnsi="Arial" w:cs="Arial"/>
          <w:sz w:val="24"/>
          <w:szCs w:val="24"/>
        </w:rPr>
        <w:t xml:space="preserve"> – Boston Children’s Hospital Digital Research Center</w:t>
      </w:r>
      <w:r w:rsidR="00106640" w:rsidRPr="001A4195">
        <w:rPr>
          <w:rFonts w:ascii="Arial" w:hAnsi="Arial" w:cs="Arial"/>
          <w:sz w:val="24"/>
          <w:szCs w:val="24"/>
        </w:rPr>
        <w:t>.</w:t>
      </w:r>
    </w:p>
    <w:p w:rsidR="003C0922" w:rsidRPr="001A4195" w:rsidRDefault="00C3296F" w:rsidP="009D631A">
      <w:pPr>
        <w:spacing w:after="0"/>
        <w:rPr>
          <w:rFonts w:ascii="Arial" w:hAnsi="Arial" w:cs="Arial"/>
          <w:sz w:val="24"/>
          <w:szCs w:val="24"/>
        </w:rPr>
      </w:pPr>
      <w:hyperlink r:id="rId14" w:history="1">
        <w:r w:rsidR="009308D0" w:rsidRPr="001A4195">
          <w:rPr>
            <w:rStyle w:val="Hyperlink"/>
            <w:rFonts w:ascii="Arial" w:hAnsi="Arial" w:cs="Arial"/>
            <w:sz w:val="24"/>
            <w:szCs w:val="24"/>
          </w:rPr>
          <w:t>Institute of Digital Media and Child Development</w:t>
        </w:r>
      </w:hyperlink>
      <w:r w:rsidR="009308D0" w:rsidRPr="001A4195">
        <w:rPr>
          <w:rFonts w:ascii="Arial" w:hAnsi="Arial" w:cs="Arial"/>
          <w:sz w:val="24"/>
          <w:szCs w:val="24"/>
        </w:rPr>
        <w:t xml:space="preserve"> – </w:t>
      </w:r>
      <w:r w:rsidR="00D557C8" w:rsidRPr="001A4195">
        <w:rPr>
          <w:rFonts w:ascii="Arial" w:hAnsi="Arial" w:cs="Arial"/>
          <w:sz w:val="24"/>
          <w:szCs w:val="24"/>
        </w:rPr>
        <w:t>Consortium of researchers and clinicians</w:t>
      </w:r>
      <w:r w:rsidR="00106640" w:rsidRPr="001A4195">
        <w:rPr>
          <w:rFonts w:ascii="Arial" w:hAnsi="Arial" w:cs="Arial"/>
          <w:sz w:val="24"/>
          <w:szCs w:val="24"/>
        </w:rPr>
        <w:t>.</w:t>
      </w:r>
      <w:r w:rsidR="00D557C8" w:rsidRPr="001A4195">
        <w:rPr>
          <w:rFonts w:ascii="Arial" w:hAnsi="Arial" w:cs="Arial"/>
          <w:sz w:val="24"/>
          <w:szCs w:val="24"/>
        </w:rPr>
        <w:t xml:space="preserve"> </w:t>
      </w:r>
    </w:p>
    <w:p w:rsidR="00804011" w:rsidRPr="001A4195" w:rsidRDefault="00C3296F" w:rsidP="009D631A">
      <w:pPr>
        <w:spacing w:after="0"/>
        <w:rPr>
          <w:rFonts w:ascii="Arial" w:hAnsi="Arial" w:cs="Arial"/>
          <w:sz w:val="24"/>
          <w:szCs w:val="24"/>
        </w:rPr>
      </w:pPr>
      <w:hyperlink r:id="rId15" w:history="1">
        <w:r w:rsidR="00D557C8" w:rsidRPr="001A4195">
          <w:rPr>
            <w:rStyle w:val="Hyperlink"/>
            <w:rFonts w:ascii="Arial" w:hAnsi="Arial" w:cs="Arial"/>
            <w:sz w:val="24"/>
            <w:szCs w:val="24"/>
          </w:rPr>
          <w:t>Excessive Video Game Screening Tool</w:t>
        </w:r>
      </w:hyperlink>
      <w:r w:rsidR="00804011" w:rsidRPr="001A4195">
        <w:rPr>
          <w:rFonts w:ascii="Arial" w:hAnsi="Arial" w:cs="Arial"/>
          <w:sz w:val="24"/>
          <w:szCs w:val="24"/>
        </w:rPr>
        <w:t xml:space="preserve"> – for video game overuse by Online Gamers Anonymous</w:t>
      </w:r>
      <w:r w:rsidR="00106640" w:rsidRPr="001A4195">
        <w:rPr>
          <w:rFonts w:ascii="Arial" w:hAnsi="Arial" w:cs="Arial"/>
          <w:sz w:val="24"/>
          <w:szCs w:val="24"/>
        </w:rPr>
        <w:t>.</w:t>
      </w:r>
    </w:p>
    <w:p w:rsidR="003C0922" w:rsidRPr="001A4195" w:rsidRDefault="00C3296F" w:rsidP="009D631A">
      <w:pPr>
        <w:spacing w:after="0"/>
        <w:rPr>
          <w:rFonts w:ascii="Arial" w:hAnsi="Arial" w:cs="Arial"/>
          <w:sz w:val="24"/>
          <w:szCs w:val="24"/>
        </w:rPr>
      </w:pPr>
      <w:hyperlink r:id="rId16" w:history="1">
        <w:r w:rsidR="009308D0" w:rsidRPr="001A4195">
          <w:rPr>
            <w:rStyle w:val="Hyperlink"/>
            <w:rFonts w:ascii="Arial" w:hAnsi="Arial" w:cs="Arial"/>
            <w:sz w:val="24"/>
            <w:szCs w:val="24"/>
          </w:rPr>
          <w:t>Common Sense Media</w:t>
        </w:r>
      </w:hyperlink>
      <w:r w:rsidR="009308D0" w:rsidRPr="001A4195">
        <w:rPr>
          <w:rFonts w:ascii="Arial" w:hAnsi="Arial" w:cs="Arial"/>
          <w:sz w:val="24"/>
          <w:szCs w:val="24"/>
        </w:rPr>
        <w:t xml:space="preserve"> – Rate, educate and advocate for technology in homes and schools</w:t>
      </w:r>
      <w:r w:rsidR="00106640" w:rsidRPr="001A4195">
        <w:rPr>
          <w:rFonts w:ascii="Arial" w:hAnsi="Arial" w:cs="Arial"/>
          <w:sz w:val="24"/>
          <w:szCs w:val="24"/>
        </w:rPr>
        <w:t>.</w:t>
      </w:r>
    </w:p>
    <w:p w:rsidR="003C0922" w:rsidRPr="001A4195" w:rsidRDefault="003C0922" w:rsidP="009D631A">
      <w:pPr>
        <w:spacing w:after="0"/>
        <w:rPr>
          <w:rFonts w:ascii="Arial" w:hAnsi="Arial" w:cs="Arial"/>
          <w:sz w:val="24"/>
          <w:szCs w:val="24"/>
        </w:rPr>
      </w:pPr>
    </w:p>
    <w:p w:rsidR="003C0922" w:rsidRPr="001A4195" w:rsidRDefault="00C16B6A" w:rsidP="009D631A">
      <w:pPr>
        <w:spacing w:after="0"/>
        <w:rPr>
          <w:rFonts w:ascii="Arial" w:hAnsi="Arial" w:cs="Arial"/>
          <w:b/>
          <w:sz w:val="24"/>
          <w:szCs w:val="24"/>
        </w:rPr>
      </w:pPr>
      <w:r w:rsidRPr="001A4195">
        <w:rPr>
          <w:rFonts w:ascii="Arial" w:hAnsi="Arial" w:cs="Arial"/>
          <w:b/>
          <w:sz w:val="24"/>
          <w:szCs w:val="24"/>
        </w:rPr>
        <w:t>References</w:t>
      </w:r>
    </w:p>
    <w:p w:rsidR="00722001" w:rsidRPr="001A4195" w:rsidRDefault="00722001" w:rsidP="00BA0293">
      <w:pPr>
        <w:pStyle w:val="ListParagraph"/>
        <w:numPr>
          <w:ilvl w:val="0"/>
          <w:numId w:val="4"/>
        </w:numPr>
        <w:spacing w:after="0"/>
        <w:rPr>
          <w:rFonts w:ascii="Arial" w:hAnsi="Arial" w:cs="Arial"/>
          <w:sz w:val="24"/>
          <w:szCs w:val="24"/>
        </w:rPr>
      </w:pPr>
      <w:bookmarkStart w:id="1" w:name="ref13"/>
      <w:bookmarkEnd w:id="1"/>
      <w:r w:rsidRPr="001A4195">
        <w:rPr>
          <w:rFonts w:ascii="Arial" w:hAnsi="Arial" w:cs="Arial"/>
          <w:sz w:val="24"/>
          <w:szCs w:val="24"/>
        </w:rPr>
        <w:t xml:space="preserve">Ortiz de Gortari AB, Griffiths M. Altered visual perception in Game Transfer Phenomena: An empirical self-report study. </w:t>
      </w:r>
      <w:r w:rsidRPr="001A4195">
        <w:rPr>
          <w:rFonts w:ascii="Arial" w:hAnsi="Arial" w:cs="Arial"/>
          <w:i/>
          <w:sz w:val="24"/>
          <w:szCs w:val="24"/>
        </w:rPr>
        <w:t>International Journal of Human-Computer Interaction</w:t>
      </w:r>
      <w:r w:rsidR="006A652D" w:rsidRPr="001A4195">
        <w:rPr>
          <w:rFonts w:ascii="Arial" w:hAnsi="Arial" w:cs="Arial"/>
          <w:sz w:val="24"/>
          <w:szCs w:val="24"/>
        </w:rPr>
        <w:t>. 2014:30(2);95-105</w:t>
      </w:r>
    </w:p>
    <w:p w:rsidR="00722001" w:rsidRPr="001A4195" w:rsidRDefault="00722001" w:rsidP="00BA0293">
      <w:pPr>
        <w:pStyle w:val="ListParagraph"/>
        <w:numPr>
          <w:ilvl w:val="0"/>
          <w:numId w:val="4"/>
        </w:numPr>
        <w:spacing w:after="0"/>
        <w:rPr>
          <w:rFonts w:ascii="Arial" w:hAnsi="Arial" w:cs="Arial"/>
          <w:sz w:val="24"/>
          <w:szCs w:val="24"/>
        </w:rPr>
      </w:pPr>
      <w:r w:rsidRPr="001A4195">
        <w:rPr>
          <w:rFonts w:ascii="Arial" w:hAnsi="Arial" w:cs="Arial"/>
          <w:sz w:val="24"/>
          <w:szCs w:val="24"/>
        </w:rPr>
        <w:t xml:space="preserve">Ortiz de Gortari AB, Griffiths M. Auditory Experiences in Game Transfer Phenomena: An Empirical Self-Report Study. </w:t>
      </w:r>
      <w:r w:rsidRPr="001A4195">
        <w:rPr>
          <w:rFonts w:ascii="Arial" w:hAnsi="Arial" w:cs="Arial"/>
          <w:i/>
          <w:sz w:val="24"/>
          <w:szCs w:val="24"/>
        </w:rPr>
        <w:t>International Journal of Cyber Behavior, Psychology and Learning</w:t>
      </w:r>
      <w:r w:rsidRPr="001A4195">
        <w:rPr>
          <w:rFonts w:ascii="Arial" w:hAnsi="Arial" w:cs="Arial"/>
          <w:sz w:val="24"/>
          <w:szCs w:val="24"/>
        </w:rPr>
        <w:t>. 2014;4(1);59-75</w:t>
      </w:r>
    </w:p>
    <w:p w:rsidR="00BA0293" w:rsidRPr="001A4195" w:rsidRDefault="00BA0293" w:rsidP="00BA0293">
      <w:pPr>
        <w:pStyle w:val="ListParagraph"/>
        <w:numPr>
          <w:ilvl w:val="0"/>
          <w:numId w:val="4"/>
        </w:numPr>
        <w:spacing w:after="0"/>
        <w:rPr>
          <w:rFonts w:ascii="Arial" w:hAnsi="Arial" w:cs="Arial"/>
          <w:sz w:val="24"/>
          <w:szCs w:val="24"/>
        </w:rPr>
      </w:pPr>
      <w:r w:rsidRPr="001A4195">
        <w:rPr>
          <w:rFonts w:ascii="Arial" w:hAnsi="Arial" w:cs="Arial"/>
          <w:sz w:val="24"/>
          <w:szCs w:val="24"/>
        </w:rPr>
        <w:t xml:space="preserve">Anderson C., Shibuya A, </w:t>
      </w:r>
      <w:proofErr w:type="spellStart"/>
      <w:r w:rsidRPr="001A4195">
        <w:rPr>
          <w:rFonts w:ascii="Arial" w:hAnsi="Arial" w:cs="Arial"/>
          <w:sz w:val="24"/>
          <w:szCs w:val="24"/>
        </w:rPr>
        <w:t>Ihori</w:t>
      </w:r>
      <w:proofErr w:type="spellEnd"/>
      <w:r w:rsidRPr="001A4195">
        <w:rPr>
          <w:rFonts w:ascii="Arial" w:hAnsi="Arial" w:cs="Arial"/>
          <w:sz w:val="24"/>
          <w:szCs w:val="24"/>
        </w:rPr>
        <w:t xml:space="preserve"> N.  </w:t>
      </w:r>
      <w:r w:rsidRPr="001A4195">
        <w:rPr>
          <w:rFonts w:ascii="Arial" w:hAnsi="Arial" w:cs="Arial"/>
          <w:bCs/>
          <w:sz w:val="24"/>
          <w:szCs w:val="24"/>
          <w:u w:color="0000FF"/>
        </w:rPr>
        <w:t>Violent video game effects on aggression, empathy, and prosocial behavior in eastern and western countries: a meta-analytic review.</w:t>
      </w:r>
      <w:r w:rsidRPr="001A4195">
        <w:rPr>
          <w:rFonts w:ascii="Arial" w:eastAsia="MS Gothic" w:hAnsi="Arial" w:cs="Arial"/>
          <w:sz w:val="24"/>
          <w:szCs w:val="24"/>
        </w:rPr>
        <w:t xml:space="preserve"> </w:t>
      </w:r>
      <w:r w:rsidRPr="001A4195">
        <w:rPr>
          <w:rFonts w:ascii="Arial" w:hAnsi="Arial" w:cs="Arial"/>
          <w:i/>
          <w:sz w:val="24"/>
          <w:szCs w:val="24"/>
        </w:rPr>
        <w:t xml:space="preserve">Psychology Bulletin. </w:t>
      </w:r>
      <w:r w:rsidRPr="001A4195">
        <w:rPr>
          <w:rFonts w:ascii="Arial" w:hAnsi="Arial" w:cs="Arial"/>
          <w:sz w:val="24"/>
          <w:szCs w:val="24"/>
        </w:rPr>
        <w:t>2010;136(2):151-73</w:t>
      </w:r>
    </w:p>
    <w:p w:rsidR="00BA0293" w:rsidRPr="001A4195" w:rsidRDefault="00BA0293" w:rsidP="00BA0293">
      <w:pPr>
        <w:pStyle w:val="ListParagraph"/>
        <w:numPr>
          <w:ilvl w:val="0"/>
          <w:numId w:val="4"/>
        </w:numPr>
        <w:spacing w:after="0"/>
        <w:rPr>
          <w:rFonts w:ascii="Arial" w:hAnsi="Arial" w:cs="Arial"/>
          <w:sz w:val="24"/>
          <w:szCs w:val="24"/>
        </w:rPr>
      </w:pPr>
      <w:r w:rsidRPr="001A4195">
        <w:rPr>
          <w:rFonts w:ascii="Arial" w:hAnsi="Arial" w:cs="Arial"/>
          <w:sz w:val="24"/>
          <w:szCs w:val="24"/>
        </w:rPr>
        <w:lastRenderedPageBreak/>
        <w:t xml:space="preserve">American Academy of Pediatrics, Council on Communications and Media Policy Statement – Virtual Violence. </w:t>
      </w:r>
      <w:r w:rsidRPr="001A4195">
        <w:rPr>
          <w:rFonts w:ascii="Arial" w:hAnsi="Arial" w:cs="Arial"/>
          <w:i/>
          <w:sz w:val="24"/>
          <w:szCs w:val="24"/>
        </w:rPr>
        <w:t xml:space="preserve">Pediatrics. </w:t>
      </w:r>
      <w:r w:rsidRPr="001A4195">
        <w:rPr>
          <w:rFonts w:ascii="Arial" w:hAnsi="Arial" w:cs="Arial"/>
          <w:sz w:val="24"/>
          <w:szCs w:val="24"/>
        </w:rPr>
        <w:t>2016;138(2):1-6</w:t>
      </w:r>
    </w:p>
    <w:p w:rsidR="00086854" w:rsidRPr="001A4195" w:rsidRDefault="00086854" w:rsidP="00086854">
      <w:pPr>
        <w:pStyle w:val="ListParagraph"/>
        <w:numPr>
          <w:ilvl w:val="0"/>
          <w:numId w:val="4"/>
        </w:numPr>
        <w:shd w:val="clear" w:color="auto" w:fill="FFFFFF"/>
        <w:spacing w:after="0"/>
        <w:rPr>
          <w:rFonts w:ascii="Arial" w:hAnsi="Arial" w:cs="Arial"/>
          <w:sz w:val="24"/>
          <w:szCs w:val="24"/>
        </w:rPr>
      </w:pPr>
      <w:r w:rsidRPr="001A4195">
        <w:rPr>
          <w:rFonts w:ascii="Arial" w:hAnsi="Arial" w:cs="Arial"/>
          <w:sz w:val="24"/>
          <w:szCs w:val="24"/>
        </w:rPr>
        <w:t xml:space="preserve">American Academy of Pediatrics, Council on Communications and Media Policy Statement – Media and Young Minds. </w:t>
      </w:r>
      <w:r w:rsidRPr="001A4195">
        <w:rPr>
          <w:rFonts w:ascii="Arial" w:hAnsi="Arial" w:cs="Arial"/>
          <w:i/>
          <w:sz w:val="24"/>
          <w:szCs w:val="24"/>
        </w:rPr>
        <w:t xml:space="preserve">Pediatrics. </w:t>
      </w:r>
      <w:r w:rsidRPr="001A4195">
        <w:rPr>
          <w:rFonts w:ascii="Arial" w:hAnsi="Arial" w:cs="Arial"/>
          <w:sz w:val="24"/>
          <w:szCs w:val="24"/>
        </w:rPr>
        <w:t>2016;138(5):1-6</w:t>
      </w:r>
    </w:p>
    <w:p w:rsidR="00086854" w:rsidRPr="001A4195" w:rsidRDefault="00086854" w:rsidP="00086854">
      <w:pPr>
        <w:pStyle w:val="ListParagraph"/>
        <w:numPr>
          <w:ilvl w:val="0"/>
          <w:numId w:val="4"/>
        </w:numPr>
        <w:shd w:val="clear" w:color="auto" w:fill="FFFFFF"/>
        <w:spacing w:after="0"/>
        <w:rPr>
          <w:rStyle w:val="Hyperlink"/>
          <w:rFonts w:ascii="Arial" w:hAnsi="Arial" w:cs="Arial"/>
          <w:color w:val="auto"/>
          <w:sz w:val="24"/>
          <w:szCs w:val="24"/>
          <w:u w:val="none"/>
          <w:lang w:eastAsia="en-CA"/>
        </w:rPr>
      </w:pPr>
      <w:proofErr w:type="spellStart"/>
      <w:r w:rsidRPr="001A4195">
        <w:rPr>
          <w:rFonts w:ascii="Arial" w:hAnsi="Arial" w:cs="Arial"/>
          <w:sz w:val="24"/>
          <w:szCs w:val="24"/>
          <w:lang w:eastAsia="en-CA"/>
        </w:rPr>
        <w:t>Houtrow</w:t>
      </w:r>
      <w:proofErr w:type="spellEnd"/>
      <w:r w:rsidRPr="001A4195">
        <w:rPr>
          <w:rFonts w:ascii="Arial" w:hAnsi="Arial" w:cs="Arial"/>
          <w:sz w:val="24"/>
          <w:szCs w:val="24"/>
          <w:lang w:eastAsia="en-CA"/>
        </w:rPr>
        <w:t xml:space="preserve"> AJ, Larson K, Olson LM, </w:t>
      </w:r>
      <w:proofErr w:type="spellStart"/>
      <w:r w:rsidRPr="001A4195">
        <w:rPr>
          <w:rFonts w:ascii="Arial" w:hAnsi="Arial" w:cs="Arial"/>
          <w:sz w:val="24"/>
          <w:szCs w:val="24"/>
          <w:lang w:eastAsia="en-CA"/>
        </w:rPr>
        <w:t>Newacheck</w:t>
      </w:r>
      <w:proofErr w:type="spellEnd"/>
      <w:r w:rsidRPr="001A4195">
        <w:rPr>
          <w:rFonts w:ascii="Arial" w:hAnsi="Arial" w:cs="Arial"/>
          <w:sz w:val="24"/>
          <w:szCs w:val="24"/>
          <w:lang w:eastAsia="en-CA"/>
        </w:rPr>
        <w:t xml:space="preserve"> PW, </w:t>
      </w:r>
      <w:proofErr w:type="spellStart"/>
      <w:r w:rsidRPr="001A4195">
        <w:rPr>
          <w:rFonts w:ascii="Arial" w:hAnsi="Arial" w:cs="Arial"/>
          <w:sz w:val="24"/>
          <w:szCs w:val="24"/>
          <w:lang w:eastAsia="en-CA"/>
        </w:rPr>
        <w:t>Halfon</w:t>
      </w:r>
      <w:proofErr w:type="spellEnd"/>
      <w:r w:rsidRPr="001A4195">
        <w:rPr>
          <w:rFonts w:ascii="Arial" w:hAnsi="Arial" w:cs="Arial"/>
          <w:sz w:val="24"/>
          <w:szCs w:val="24"/>
          <w:lang w:eastAsia="en-CA"/>
        </w:rPr>
        <w:t xml:space="preserve"> N. Changing Trends of Childhood Disability, 2001-2011. </w:t>
      </w:r>
      <w:r w:rsidRPr="001A4195">
        <w:rPr>
          <w:rFonts w:ascii="Arial" w:hAnsi="Arial" w:cs="Arial"/>
          <w:i/>
          <w:sz w:val="24"/>
          <w:szCs w:val="24"/>
          <w:lang w:eastAsia="en-CA"/>
        </w:rPr>
        <w:t>Pediatrics</w:t>
      </w:r>
      <w:r w:rsidRPr="001A4195">
        <w:rPr>
          <w:rFonts w:ascii="Arial" w:hAnsi="Arial" w:cs="Arial"/>
          <w:sz w:val="24"/>
          <w:szCs w:val="24"/>
          <w:lang w:eastAsia="en-CA"/>
        </w:rPr>
        <w:t>. 2014;134(3):530-538</w:t>
      </w:r>
    </w:p>
    <w:p w:rsidR="00086854" w:rsidRPr="001A4195" w:rsidRDefault="00086854" w:rsidP="00086854">
      <w:pPr>
        <w:pStyle w:val="ListParagraph"/>
        <w:numPr>
          <w:ilvl w:val="0"/>
          <w:numId w:val="4"/>
        </w:numPr>
        <w:spacing w:after="0"/>
        <w:rPr>
          <w:rFonts w:ascii="Arial" w:hAnsi="Arial" w:cs="Arial"/>
          <w:sz w:val="24"/>
          <w:szCs w:val="24"/>
        </w:rPr>
      </w:pPr>
      <w:r w:rsidRPr="001A4195">
        <w:rPr>
          <w:rFonts w:ascii="Arial" w:hAnsi="Arial" w:cs="Arial"/>
          <w:sz w:val="24"/>
          <w:szCs w:val="24"/>
        </w:rPr>
        <w:t xml:space="preserve">Statistics Canada. Overweight and obesity in children and adolescents: Results from the 2009 to 2011 Canadian Health Measures Survey. Retrieved on April 23, 2016 from: </w:t>
      </w:r>
      <w:hyperlink r:id="rId17" w:history="1">
        <w:r w:rsidRPr="001A4195">
          <w:rPr>
            <w:rStyle w:val="Hyperlink"/>
            <w:rFonts w:ascii="Arial" w:hAnsi="Arial" w:cs="Arial"/>
            <w:sz w:val="24"/>
            <w:szCs w:val="24"/>
          </w:rPr>
          <w:t>http://www.statcan.gc.ca/pub/82-003-x/2012003/article/11706-eng.htm</w:t>
        </w:r>
      </w:hyperlink>
      <w:r w:rsidRPr="001A4195">
        <w:rPr>
          <w:rFonts w:ascii="Arial" w:hAnsi="Arial" w:cs="Arial"/>
          <w:sz w:val="24"/>
          <w:szCs w:val="24"/>
        </w:rPr>
        <w:t xml:space="preserve">. </w:t>
      </w:r>
    </w:p>
    <w:p w:rsidR="003B6005" w:rsidRPr="001A4195" w:rsidRDefault="003B6005" w:rsidP="003B6005">
      <w:pPr>
        <w:pStyle w:val="ListParagraph"/>
        <w:numPr>
          <w:ilvl w:val="0"/>
          <w:numId w:val="4"/>
        </w:numPr>
        <w:spacing w:after="0"/>
        <w:rPr>
          <w:rFonts w:ascii="Arial" w:hAnsi="Arial" w:cs="Arial"/>
          <w:sz w:val="24"/>
          <w:szCs w:val="24"/>
        </w:rPr>
      </w:pPr>
      <w:r w:rsidRPr="001A4195">
        <w:rPr>
          <w:rFonts w:ascii="Arial" w:hAnsi="Arial" w:cs="Arial"/>
          <w:sz w:val="24"/>
          <w:szCs w:val="24"/>
          <w:lang w:val="fr-CA"/>
        </w:rPr>
        <w:t xml:space="preserve">Wen LM, Baur LA, </w:t>
      </w:r>
      <w:proofErr w:type="spellStart"/>
      <w:r w:rsidRPr="001A4195">
        <w:rPr>
          <w:rFonts w:ascii="Arial" w:hAnsi="Arial" w:cs="Arial"/>
          <w:sz w:val="24"/>
          <w:szCs w:val="24"/>
          <w:lang w:val="fr-CA"/>
        </w:rPr>
        <w:t>Rissel</w:t>
      </w:r>
      <w:proofErr w:type="spellEnd"/>
      <w:r w:rsidRPr="001A4195">
        <w:rPr>
          <w:rFonts w:ascii="Arial" w:hAnsi="Arial" w:cs="Arial"/>
          <w:sz w:val="24"/>
          <w:szCs w:val="24"/>
          <w:lang w:val="fr-CA"/>
        </w:rPr>
        <w:t xml:space="preserve"> C, Xu H, Simpson JM. </w:t>
      </w:r>
      <w:r w:rsidRPr="001A4195">
        <w:rPr>
          <w:rFonts w:ascii="Arial" w:hAnsi="Arial" w:cs="Arial"/>
          <w:sz w:val="24"/>
          <w:szCs w:val="24"/>
        </w:rPr>
        <w:t xml:space="preserve">Correlates of body mass index and overweight and obesity of children aged 2 years: finds from the healthy beginnings trial. </w:t>
      </w:r>
      <w:r w:rsidRPr="001A4195">
        <w:rPr>
          <w:rFonts w:ascii="Arial" w:hAnsi="Arial" w:cs="Arial"/>
          <w:i/>
          <w:sz w:val="24"/>
          <w:szCs w:val="24"/>
        </w:rPr>
        <w:t>Obesity (Silver Spring).</w:t>
      </w:r>
      <w:r w:rsidRPr="001A4195">
        <w:rPr>
          <w:rFonts w:ascii="Arial" w:hAnsi="Arial" w:cs="Arial"/>
          <w:sz w:val="24"/>
          <w:szCs w:val="24"/>
        </w:rPr>
        <w:t xml:space="preserve"> 2014;22(7):1723-1730</w:t>
      </w:r>
    </w:p>
    <w:p w:rsidR="00086854" w:rsidRPr="001A4195" w:rsidRDefault="00086854" w:rsidP="00086854">
      <w:pPr>
        <w:pStyle w:val="ListParagraph"/>
        <w:numPr>
          <w:ilvl w:val="0"/>
          <w:numId w:val="4"/>
        </w:numPr>
        <w:spacing w:after="0"/>
        <w:rPr>
          <w:rFonts w:ascii="Arial" w:hAnsi="Arial" w:cs="Arial"/>
          <w:sz w:val="24"/>
          <w:szCs w:val="24"/>
        </w:rPr>
      </w:pPr>
      <w:proofErr w:type="spellStart"/>
      <w:r w:rsidRPr="001A4195">
        <w:rPr>
          <w:rFonts w:ascii="Arial" w:hAnsi="Arial" w:cs="Arial"/>
          <w:sz w:val="24"/>
          <w:szCs w:val="24"/>
        </w:rPr>
        <w:t>Chonchaiya</w:t>
      </w:r>
      <w:proofErr w:type="spellEnd"/>
      <w:r w:rsidRPr="001A4195">
        <w:rPr>
          <w:rFonts w:ascii="Arial" w:hAnsi="Arial" w:cs="Arial"/>
          <w:sz w:val="24"/>
          <w:szCs w:val="24"/>
        </w:rPr>
        <w:t xml:space="preserve"> W, </w:t>
      </w:r>
      <w:proofErr w:type="spellStart"/>
      <w:r w:rsidRPr="001A4195">
        <w:rPr>
          <w:rFonts w:ascii="Arial" w:hAnsi="Arial" w:cs="Arial"/>
          <w:sz w:val="24"/>
          <w:szCs w:val="24"/>
        </w:rPr>
        <w:t>Sirachairat</w:t>
      </w:r>
      <w:proofErr w:type="spellEnd"/>
      <w:r w:rsidRPr="001A4195">
        <w:rPr>
          <w:rFonts w:ascii="Arial" w:hAnsi="Arial" w:cs="Arial"/>
          <w:sz w:val="24"/>
          <w:szCs w:val="24"/>
        </w:rPr>
        <w:t xml:space="preserve"> C, </w:t>
      </w:r>
      <w:proofErr w:type="spellStart"/>
      <w:r w:rsidRPr="001A4195">
        <w:rPr>
          <w:rFonts w:ascii="Arial" w:hAnsi="Arial" w:cs="Arial"/>
          <w:sz w:val="24"/>
          <w:szCs w:val="24"/>
        </w:rPr>
        <w:t>Vijakkhana</w:t>
      </w:r>
      <w:proofErr w:type="spellEnd"/>
      <w:r w:rsidRPr="001A4195">
        <w:rPr>
          <w:rFonts w:ascii="Arial" w:hAnsi="Arial" w:cs="Arial"/>
          <w:sz w:val="24"/>
          <w:szCs w:val="24"/>
        </w:rPr>
        <w:t xml:space="preserve"> N, </w:t>
      </w:r>
      <w:proofErr w:type="spellStart"/>
      <w:r w:rsidRPr="001A4195">
        <w:rPr>
          <w:rFonts w:ascii="Arial" w:hAnsi="Arial" w:cs="Arial"/>
          <w:sz w:val="24"/>
          <w:szCs w:val="24"/>
        </w:rPr>
        <w:t>Wilaisakditipakorn</w:t>
      </w:r>
      <w:proofErr w:type="spellEnd"/>
      <w:r w:rsidRPr="001A4195">
        <w:rPr>
          <w:rFonts w:ascii="Arial" w:hAnsi="Arial" w:cs="Arial"/>
          <w:sz w:val="24"/>
          <w:szCs w:val="24"/>
        </w:rPr>
        <w:t xml:space="preserve"> T. Elevated background TV exposure over time increases behavioural scores on 18 month-old toddlers. </w:t>
      </w:r>
      <w:r w:rsidRPr="001A4195">
        <w:rPr>
          <w:rFonts w:ascii="Arial" w:hAnsi="Arial" w:cs="Arial"/>
          <w:i/>
          <w:sz w:val="24"/>
          <w:szCs w:val="24"/>
        </w:rPr>
        <w:t xml:space="preserve">ACTA </w:t>
      </w:r>
      <w:proofErr w:type="spellStart"/>
      <w:r w:rsidRPr="001A4195">
        <w:rPr>
          <w:rFonts w:ascii="Arial" w:hAnsi="Arial" w:cs="Arial"/>
          <w:i/>
          <w:sz w:val="24"/>
          <w:szCs w:val="24"/>
        </w:rPr>
        <w:t>Paediatrica</w:t>
      </w:r>
      <w:proofErr w:type="spellEnd"/>
      <w:r w:rsidRPr="001A4195">
        <w:rPr>
          <w:rFonts w:ascii="Arial" w:hAnsi="Arial" w:cs="Arial"/>
          <w:sz w:val="24"/>
          <w:szCs w:val="24"/>
        </w:rPr>
        <w:t>. 2015;104:1039-1046</w:t>
      </w:r>
    </w:p>
    <w:p w:rsidR="00086854" w:rsidRPr="001A4195" w:rsidRDefault="00086854" w:rsidP="00BA0293">
      <w:pPr>
        <w:pStyle w:val="ListParagraph"/>
        <w:numPr>
          <w:ilvl w:val="0"/>
          <w:numId w:val="4"/>
        </w:numPr>
        <w:spacing w:after="0"/>
        <w:rPr>
          <w:rFonts w:ascii="Arial" w:hAnsi="Arial" w:cs="Arial"/>
          <w:sz w:val="24"/>
          <w:szCs w:val="24"/>
        </w:rPr>
      </w:pPr>
      <w:proofErr w:type="spellStart"/>
      <w:r w:rsidRPr="001A4195">
        <w:rPr>
          <w:rFonts w:ascii="Arial" w:hAnsi="Arial" w:cs="Arial"/>
          <w:sz w:val="24"/>
          <w:szCs w:val="24"/>
        </w:rPr>
        <w:t>Sampasa-Kanyinga</w:t>
      </w:r>
      <w:proofErr w:type="spellEnd"/>
      <w:r w:rsidRPr="001A4195">
        <w:rPr>
          <w:rFonts w:ascii="Arial" w:hAnsi="Arial" w:cs="Arial"/>
          <w:sz w:val="24"/>
          <w:szCs w:val="24"/>
        </w:rPr>
        <w:t xml:space="preserve"> H, Lewis RF. Frequent Use of Social Networking Sites Is Associated with Poor Psychological Functioning Among Children and Adolescents. </w:t>
      </w:r>
      <w:r w:rsidRPr="001A4195">
        <w:rPr>
          <w:rFonts w:ascii="Arial" w:hAnsi="Arial" w:cs="Arial"/>
          <w:i/>
          <w:sz w:val="24"/>
          <w:szCs w:val="24"/>
        </w:rPr>
        <w:t xml:space="preserve">Journal of Cyberpsychology, Behavior, and Social Networking. </w:t>
      </w:r>
      <w:r w:rsidRPr="001A4195">
        <w:rPr>
          <w:rFonts w:ascii="Arial" w:hAnsi="Arial" w:cs="Arial"/>
          <w:sz w:val="24"/>
          <w:szCs w:val="24"/>
        </w:rPr>
        <w:t>2015;18(7):380-385</w:t>
      </w:r>
    </w:p>
    <w:p w:rsidR="00086854" w:rsidRPr="001A4195" w:rsidRDefault="00086854" w:rsidP="00086854">
      <w:pPr>
        <w:pStyle w:val="ListParagraph"/>
        <w:numPr>
          <w:ilvl w:val="0"/>
          <w:numId w:val="4"/>
        </w:numPr>
        <w:spacing w:after="0"/>
        <w:rPr>
          <w:rFonts w:ascii="Arial" w:hAnsi="Arial" w:cs="Arial"/>
          <w:sz w:val="24"/>
          <w:szCs w:val="24"/>
        </w:rPr>
      </w:pPr>
      <w:proofErr w:type="spellStart"/>
      <w:r w:rsidRPr="001A4195">
        <w:rPr>
          <w:rFonts w:ascii="Arial" w:hAnsi="Arial" w:cs="Arial"/>
          <w:sz w:val="24"/>
          <w:szCs w:val="24"/>
        </w:rPr>
        <w:t>Heffler</w:t>
      </w:r>
      <w:proofErr w:type="spellEnd"/>
      <w:r w:rsidRPr="001A4195">
        <w:rPr>
          <w:rFonts w:ascii="Arial" w:hAnsi="Arial" w:cs="Arial"/>
          <w:sz w:val="24"/>
          <w:szCs w:val="24"/>
        </w:rPr>
        <w:t xml:space="preserve"> K. F. and </w:t>
      </w:r>
      <w:proofErr w:type="spellStart"/>
      <w:r w:rsidRPr="001A4195">
        <w:rPr>
          <w:rFonts w:ascii="Arial" w:hAnsi="Arial" w:cs="Arial"/>
          <w:sz w:val="24"/>
          <w:szCs w:val="24"/>
        </w:rPr>
        <w:t>Oestreicher</w:t>
      </w:r>
      <w:proofErr w:type="spellEnd"/>
      <w:r w:rsidRPr="001A4195">
        <w:rPr>
          <w:rFonts w:ascii="Arial" w:hAnsi="Arial" w:cs="Arial"/>
          <w:sz w:val="24"/>
          <w:szCs w:val="24"/>
        </w:rPr>
        <w:t xml:space="preserve"> O. M. Causational model of autism: Audiovisual brain specialization in infancy competes with social brain networks. </w:t>
      </w:r>
      <w:r w:rsidRPr="001A4195">
        <w:rPr>
          <w:rFonts w:ascii="Arial" w:hAnsi="Arial" w:cs="Arial"/>
          <w:i/>
          <w:sz w:val="24"/>
          <w:szCs w:val="24"/>
        </w:rPr>
        <w:t>Med Hypotheses</w:t>
      </w:r>
      <w:r w:rsidRPr="001A4195">
        <w:rPr>
          <w:rFonts w:ascii="Arial" w:hAnsi="Arial" w:cs="Arial"/>
          <w:sz w:val="24"/>
          <w:szCs w:val="24"/>
        </w:rPr>
        <w:t>. 2015;104:1039-1046</w:t>
      </w:r>
    </w:p>
    <w:p w:rsidR="00086854" w:rsidRPr="001A4195" w:rsidRDefault="00086854" w:rsidP="00086854">
      <w:pPr>
        <w:pStyle w:val="ListParagraph"/>
        <w:numPr>
          <w:ilvl w:val="0"/>
          <w:numId w:val="4"/>
        </w:numPr>
        <w:spacing w:after="0" w:line="240" w:lineRule="auto"/>
        <w:rPr>
          <w:rFonts w:ascii="Arial" w:hAnsi="Arial" w:cs="Arial"/>
          <w:sz w:val="24"/>
          <w:szCs w:val="24"/>
        </w:rPr>
      </w:pPr>
      <w:r w:rsidRPr="001A4195">
        <w:rPr>
          <w:rFonts w:ascii="Arial" w:hAnsi="Arial" w:cs="Arial"/>
          <w:sz w:val="24"/>
          <w:szCs w:val="24"/>
        </w:rPr>
        <w:t xml:space="preserve">Rowan C. Unplug – Don’t Drug: A critical look at the Influence of technology on child behavior with an alternative way of responding other than evaluation and drugging. </w:t>
      </w:r>
      <w:r w:rsidRPr="001A4195">
        <w:rPr>
          <w:rFonts w:ascii="Arial" w:hAnsi="Arial" w:cs="Arial"/>
          <w:i/>
          <w:sz w:val="24"/>
          <w:szCs w:val="24"/>
        </w:rPr>
        <w:t xml:space="preserve">Ethical Human Psychology and Psychiatry. </w:t>
      </w:r>
      <w:r w:rsidRPr="001A4195">
        <w:rPr>
          <w:rFonts w:ascii="Arial" w:hAnsi="Arial" w:cs="Arial"/>
          <w:sz w:val="24"/>
          <w:szCs w:val="24"/>
        </w:rPr>
        <w:t>2010;12(1):60-67</w:t>
      </w:r>
    </w:p>
    <w:p w:rsidR="003B6005" w:rsidRPr="001A4195" w:rsidRDefault="003B6005" w:rsidP="003B6005">
      <w:pPr>
        <w:pStyle w:val="ListParagraph"/>
        <w:numPr>
          <w:ilvl w:val="0"/>
          <w:numId w:val="4"/>
        </w:numPr>
        <w:spacing w:after="0"/>
        <w:rPr>
          <w:rFonts w:ascii="Arial" w:hAnsi="Arial" w:cs="Arial"/>
          <w:i/>
          <w:sz w:val="24"/>
          <w:szCs w:val="24"/>
        </w:rPr>
      </w:pPr>
      <w:proofErr w:type="spellStart"/>
      <w:r w:rsidRPr="001A4195">
        <w:rPr>
          <w:rFonts w:ascii="Arial" w:hAnsi="Arial" w:cs="Arial"/>
          <w:sz w:val="24"/>
          <w:szCs w:val="24"/>
        </w:rPr>
        <w:t>Parush</w:t>
      </w:r>
      <w:proofErr w:type="spellEnd"/>
      <w:r w:rsidRPr="001A4195">
        <w:rPr>
          <w:rFonts w:ascii="Arial" w:hAnsi="Arial" w:cs="Arial"/>
          <w:sz w:val="24"/>
          <w:szCs w:val="24"/>
        </w:rPr>
        <w:t xml:space="preserve"> S, </w:t>
      </w:r>
      <w:proofErr w:type="spellStart"/>
      <w:r w:rsidRPr="001A4195">
        <w:rPr>
          <w:rFonts w:ascii="Arial" w:hAnsi="Arial" w:cs="Arial"/>
          <w:sz w:val="24"/>
          <w:szCs w:val="24"/>
        </w:rPr>
        <w:t>Sohmer</w:t>
      </w:r>
      <w:proofErr w:type="spellEnd"/>
      <w:r w:rsidRPr="001A4195">
        <w:rPr>
          <w:rFonts w:ascii="Arial" w:hAnsi="Arial" w:cs="Arial"/>
          <w:sz w:val="24"/>
          <w:szCs w:val="24"/>
        </w:rPr>
        <w:t xml:space="preserve"> H, Steinberg A, </w:t>
      </w:r>
      <w:proofErr w:type="spellStart"/>
      <w:r w:rsidRPr="001A4195">
        <w:rPr>
          <w:rFonts w:ascii="Arial" w:hAnsi="Arial" w:cs="Arial"/>
          <w:sz w:val="24"/>
          <w:szCs w:val="24"/>
        </w:rPr>
        <w:t>Kaitz</w:t>
      </w:r>
      <w:proofErr w:type="spellEnd"/>
      <w:r w:rsidRPr="001A4195">
        <w:rPr>
          <w:rFonts w:ascii="Arial" w:hAnsi="Arial" w:cs="Arial"/>
          <w:sz w:val="24"/>
          <w:szCs w:val="24"/>
        </w:rPr>
        <w:t xml:space="preserve">, M. Somatosensory function in boys with ADHD and tactile defensiveness. </w:t>
      </w:r>
      <w:r w:rsidRPr="001A4195">
        <w:rPr>
          <w:rFonts w:ascii="Arial" w:hAnsi="Arial" w:cs="Arial"/>
          <w:i/>
          <w:sz w:val="24"/>
          <w:szCs w:val="24"/>
        </w:rPr>
        <w:t>Physiology &amp; Behavior</w:t>
      </w:r>
      <w:r w:rsidRPr="001A4195">
        <w:rPr>
          <w:rFonts w:ascii="Arial" w:hAnsi="Arial" w:cs="Arial"/>
          <w:sz w:val="24"/>
          <w:szCs w:val="24"/>
        </w:rPr>
        <w:t>. 2007;90:553–558</w:t>
      </w:r>
    </w:p>
    <w:p w:rsidR="003B6005" w:rsidRPr="001A4195" w:rsidRDefault="00C3296F" w:rsidP="003B6005">
      <w:pPr>
        <w:pStyle w:val="ListParagraph"/>
        <w:numPr>
          <w:ilvl w:val="0"/>
          <w:numId w:val="4"/>
        </w:numPr>
        <w:spacing w:after="0"/>
        <w:rPr>
          <w:rFonts w:ascii="Arial" w:hAnsi="Arial" w:cs="Arial"/>
          <w:sz w:val="24"/>
          <w:szCs w:val="24"/>
          <w:u w:color="172EBA"/>
        </w:rPr>
      </w:pPr>
      <w:hyperlink r:id="rId18" w:history="1">
        <w:r w:rsidR="003B6005" w:rsidRPr="001A4195">
          <w:rPr>
            <w:rFonts w:ascii="Arial" w:hAnsi="Arial" w:cs="Arial"/>
            <w:sz w:val="24"/>
            <w:szCs w:val="24"/>
            <w:u w:color="262626"/>
          </w:rPr>
          <w:t>Foss-Feig JH</w:t>
        </w:r>
      </w:hyperlink>
      <w:r w:rsidR="003B6005" w:rsidRPr="001A4195">
        <w:rPr>
          <w:rFonts w:ascii="Arial" w:hAnsi="Arial" w:cs="Arial"/>
          <w:sz w:val="24"/>
          <w:szCs w:val="24"/>
          <w:u w:color="172EBA"/>
        </w:rPr>
        <w:t xml:space="preserve">, </w:t>
      </w:r>
      <w:hyperlink r:id="rId19" w:history="1">
        <w:proofErr w:type="spellStart"/>
        <w:r w:rsidR="003B6005" w:rsidRPr="001A4195">
          <w:rPr>
            <w:rFonts w:ascii="Arial" w:hAnsi="Arial" w:cs="Arial"/>
            <w:sz w:val="24"/>
            <w:szCs w:val="24"/>
            <w:u w:color="262626"/>
          </w:rPr>
          <w:t>Heacock</w:t>
        </w:r>
        <w:proofErr w:type="spellEnd"/>
        <w:r w:rsidR="003B6005" w:rsidRPr="001A4195">
          <w:rPr>
            <w:rFonts w:ascii="Arial" w:hAnsi="Arial" w:cs="Arial"/>
            <w:sz w:val="24"/>
            <w:szCs w:val="24"/>
            <w:u w:color="262626"/>
          </w:rPr>
          <w:t xml:space="preserve"> JL</w:t>
        </w:r>
      </w:hyperlink>
      <w:r w:rsidR="003B6005" w:rsidRPr="001A4195">
        <w:rPr>
          <w:rFonts w:ascii="Arial" w:hAnsi="Arial" w:cs="Arial"/>
          <w:sz w:val="24"/>
          <w:szCs w:val="24"/>
          <w:u w:color="172EBA"/>
        </w:rPr>
        <w:t xml:space="preserve">, </w:t>
      </w:r>
      <w:hyperlink r:id="rId20" w:history="1">
        <w:r w:rsidR="003B6005" w:rsidRPr="001A4195">
          <w:rPr>
            <w:rFonts w:ascii="Arial" w:hAnsi="Arial" w:cs="Arial"/>
            <w:sz w:val="24"/>
            <w:szCs w:val="24"/>
            <w:u w:color="262626"/>
          </w:rPr>
          <w:t>Cascio CJ</w:t>
        </w:r>
      </w:hyperlink>
      <w:r w:rsidR="003B6005" w:rsidRPr="001A4195">
        <w:rPr>
          <w:rFonts w:ascii="Arial" w:hAnsi="Arial" w:cs="Arial"/>
          <w:sz w:val="24"/>
          <w:szCs w:val="24"/>
          <w:u w:color="172EBA"/>
        </w:rPr>
        <w:t xml:space="preserve">. </w:t>
      </w:r>
      <w:hyperlink r:id="rId21" w:history="1">
        <w:r w:rsidR="003B6005" w:rsidRPr="001A4195">
          <w:rPr>
            <w:rFonts w:ascii="Arial" w:hAnsi="Arial" w:cs="Arial"/>
            <w:bCs/>
            <w:sz w:val="24"/>
            <w:szCs w:val="24"/>
          </w:rPr>
          <w:t>Tactile responsiveness patterns and their association with core features in autism spectrum disorders</w:t>
        </w:r>
      </w:hyperlink>
      <w:r w:rsidR="003B6005" w:rsidRPr="001A4195">
        <w:rPr>
          <w:rFonts w:ascii="Arial" w:hAnsi="Arial" w:cs="Arial"/>
          <w:sz w:val="24"/>
          <w:szCs w:val="24"/>
        </w:rPr>
        <w:t xml:space="preserve">. </w:t>
      </w:r>
      <w:r w:rsidR="003B6005" w:rsidRPr="001A4195">
        <w:rPr>
          <w:rFonts w:ascii="Arial" w:hAnsi="Arial" w:cs="Arial"/>
          <w:i/>
          <w:sz w:val="24"/>
          <w:szCs w:val="24"/>
          <w:u w:color="172EBA"/>
        </w:rPr>
        <w:t>Research in Autism Spectrum Disorder.2012;6</w:t>
      </w:r>
      <w:r w:rsidR="003B6005" w:rsidRPr="001A4195">
        <w:rPr>
          <w:rFonts w:ascii="Arial" w:hAnsi="Arial" w:cs="Arial"/>
          <w:sz w:val="24"/>
          <w:szCs w:val="24"/>
          <w:u w:color="172EBA"/>
        </w:rPr>
        <w:t>(1):337-344</w:t>
      </w:r>
    </w:p>
    <w:p w:rsidR="003B6005" w:rsidRPr="001A4195" w:rsidRDefault="003B6005" w:rsidP="003B6005">
      <w:pPr>
        <w:pStyle w:val="ListParagraph"/>
        <w:numPr>
          <w:ilvl w:val="0"/>
          <w:numId w:val="4"/>
        </w:numPr>
        <w:spacing w:after="0"/>
        <w:rPr>
          <w:rFonts w:ascii="Arial" w:hAnsi="Arial" w:cs="Arial"/>
          <w:sz w:val="24"/>
          <w:szCs w:val="24"/>
        </w:rPr>
      </w:pPr>
      <w:r w:rsidRPr="001A4195">
        <w:rPr>
          <w:rFonts w:ascii="Arial" w:hAnsi="Arial" w:cs="Arial"/>
          <w:sz w:val="24"/>
          <w:szCs w:val="24"/>
        </w:rPr>
        <w:t xml:space="preserve">Christakis DA, Zimmerman FJ, </w:t>
      </w:r>
      <w:proofErr w:type="spellStart"/>
      <w:r w:rsidRPr="001A4195">
        <w:rPr>
          <w:rFonts w:ascii="Arial" w:hAnsi="Arial" w:cs="Arial"/>
          <w:sz w:val="24"/>
          <w:szCs w:val="24"/>
        </w:rPr>
        <w:t>DiGiuseppe</w:t>
      </w:r>
      <w:proofErr w:type="spellEnd"/>
      <w:r w:rsidRPr="001A4195">
        <w:rPr>
          <w:rFonts w:ascii="Arial" w:hAnsi="Arial" w:cs="Arial"/>
          <w:sz w:val="24"/>
          <w:szCs w:val="24"/>
        </w:rPr>
        <w:t xml:space="preserve"> DL, McCarty CA.  Early television exposure and subsequent attentional problems in children</w:t>
      </w:r>
      <w:r w:rsidRPr="001A4195">
        <w:rPr>
          <w:rFonts w:ascii="Arial" w:hAnsi="Arial" w:cs="Arial"/>
          <w:i/>
          <w:sz w:val="24"/>
          <w:szCs w:val="24"/>
        </w:rPr>
        <w:t>.</w:t>
      </w:r>
      <w:r w:rsidRPr="001A4195">
        <w:rPr>
          <w:rFonts w:ascii="Arial" w:hAnsi="Arial" w:cs="Arial"/>
          <w:sz w:val="24"/>
          <w:szCs w:val="24"/>
        </w:rPr>
        <w:t xml:space="preserve"> </w:t>
      </w:r>
      <w:r w:rsidRPr="001A4195">
        <w:rPr>
          <w:rFonts w:ascii="Arial" w:hAnsi="Arial" w:cs="Arial"/>
          <w:i/>
          <w:sz w:val="24"/>
          <w:szCs w:val="24"/>
        </w:rPr>
        <w:t>Pediatrics</w:t>
      </w:r>
      <w:r w:rsidRPr="001A4195">
        <w:rPr>
          <w:rFonts w:ascii="Arial" w:hAnsi="Arial" w:cs="Arial"/>
          <w:sz w:val="24"/>
          <w:szCs w:val="24"/>
        </w:rPr>
        <w:t xml:space="preserve">. 2004;113(4):708-713 </w:t>
      </w:r>
    </w:p>
    <w:p w:rsidR="003B6005" w:rsidRPr="001A4195" w:rsidRDefault="003B6005" w:rsidP="003B6005">
      <w:pPr>
        <w:pStyle w:val="ListParagraph"/>
        <w:numPr>
          <w:ilvl w:val="0"/>
          <w:numId w:val="4"/>
        </w:numPr>
        <w:spacing w:after="0"/>
        <w:rPr>
          <w:rFonts w:ascii="Arial" w:hAnsi="Arial" w:cs="Arial"/>
          <w:i/>
          <w:sz w:val="24"/>
          <w:szCs w:val="24"/>
        </w:rPr>
      </w:pPr>
      <w:proofErr w:type="spellStart"/>
      <w:r w:rsidRPr="001A4195">
        <w:rPr>
          <w:rFonts w:ascii="Arial" w:hAnsi="Arial" w:cs="Arial"/>
          <w:sz w:val="24"/>
          <w:szCs w:val="24"/>
        </w:rPr>
        <w:t>Mossle</w:t>
      </w:r>
      <w:proofErr w:type="spellEnd"/>
      <w:r w:rsidRPr="001A4195">
        <w:rPr>
          <w:rFonts w:ascii="Arial" w:hAnsi="Arial" w:cs="Arial"/>
          <w:sz w:val="24"/>
          <w:szCs w:val="24"/>
        </w:rPr>
        <w:t xml:space="preserve"> T, </w:t>
      </w:r>
      <w:proofErr w:type="spellStart"/>
      <w:r w:rsidRPr="001A4195">
        <w:rPr>
          <w:rFonts w:ascii="Arial" w:hAnsi="Arial" w:cs="Arial"/>
          <w:sz w:val="24"/>
          <w:szCs w:val="24"/>
        </w:rPr>
        <w:t>Kleimann</w:t>
      </w:r>
      <w:proofErr w:type="spellEnd"/>
      <w:r w:rsidRPr="001A4195">
        <w:rPr>
          <w:rFonts w:ascii="Arial" w:hAnsi="Arial" w:cs="Arial"/>
          <w:sz w:val="24"/>
          <w:szCs w:val="24"/>
        </w:rPr>
        <w:t xml:space="preserve"> M, </w:t>
      </w:r>
      <w:proofErr w:type="spellStart"/>
      <w:r w:rsidRPr="001A4195">
        <w:rPr>
          <w:rFonts w:ascii="Arial" w:hAnsi="Arial" w:cs="Arial"/>
          <w:sz w:val="24"/>
          <w:szCs w:val="24"/>
        </w:rPr>
        <w:t>Rehbein</w:t>
      </w:r>
      <w:proofErr w:type="spellEnd"/>
      <w:r w:rsidRPr="001A4195">
        <w:rPr>
          <w:rFonts w:ascii="Arial" w:hAnsi="Arial" w:cs="Arial"/>
          <w:sz w:val="24"/>
          <w:szCs w:val="24"/>
        </w:rPr>
        <w:t xml:space="preserve"> F, Pfeiffer C. Media use and school achievement – boys at risk? </w:t>
      </w:r>
      <w:r w:rsidRPr="001A4195">
        <w:rPr>
          <w:rFonts w:ascii="Arial" w:hAnsi="Arial" w:cs="Arial"/>
          <w:i/>
          <w:sz w:val="24"/>
          <w:szCs w:val="24"/>
        </w:rPr>
        <w:t xml:space="preserve">British Journal of Developmental Psychology. </w:t>
      </w:r>
      <w:r w:rsidRPr="001A4195">
        <w:rPr>
          <w:rFonts w:ascii="Arial" w:hAnsi="Arial" w:cs="Arial"/>
          <w:sz w:val="24"/>
          <w:szCs w:val="24"/>
        </w:rPr>
        <w:t>2010;28(3);699-725</w:t>
      </w:r>
    </w:p>
    <w:p w:rsidR="003B6005" w:rsidRDefault="003B6005" w:rsidP="003B6005">
      <w:pPr>
        <w:pStyle w:val="ListParagraph"/>
        <w:numPr>
          <w:ilvl w:val="0"/>
          <w:numId w:val="4"/>
        </w:numPr>
        <w:spacing w:after="0"/>
        <w:rPr>
          <w:rFonts w:ascii="Arial" w:hAnsi="Arial" w:cs="Arial"/>
          <w:sz w:val="24"/>
          <w:szCs w:val="24"/>
        </w:rPr>
      </w:pPr>
      <w:r w:rsidRPr="001A4195">
        <w:rPr>
          <w:rFonts w:ascii="Arial" w:hAnsi="Arial" w:cs="Arial"/>
          <w:sz w:val="24"/>
          <w:szCs w:val="24"/>
        </w:rPr>
        <w:t xml:space="preserve">Gentile D. Pathological Video-Game Use Among Youth Ages 8 to 18. </w:t>
      </w:r>
      <w:r w:rsidRPr="001A4195">
        <w:rPr>
          <w:rFonts w:ascii="Arial" w:hAnsi="Arial" w:cs="Arial"/>
          <w:i/>
          <w:sz w:val="24"/>
          <w:szCs w:val="24"/>
        </w:rPr>
        <w:t xml:space="preserve">Journal of Psychological Science. </w:t>
      </w:r>
      <w:r w:rsidRPr="001A4195">
        <w:rPr>
          <w:rFonts w:ascii="Arial" w:hAnsi="Arial" w:cs="Arial"/>
          <w:sz w:val="24"/>
          <w:szCs w:val="24"/>
        </w:rPr>
        <w:t xml:space="preserve">2009;3(2):1-9 </w:t>
      </w:r>
    </w:p>
    <w:p w:rsidR="00FC47CB" w:rsidRDefault="00FC47CB" w:rsidP="00FC47CB">
      <w:pPr>
        <w:spacing w:after="0"/>
        <w:rPr>
          <w:rFonts w:ascii="Arial" w:hAnsi="Arial" w:cs="Arial"/>
          <w:sz w:val="24"/>
          <w:szCs w:val="24"/>
        </w:rPr>
      </w:pPr>
    </w:p>
    <w:p w:rsidR="00FC47CB" w:rsidRDefault="00FC47CB" w:rsidP="00FC47CB">
      <w:pPr>
        <w:spacing w:after="0"/>
        <w:rPr>
          <w:rFonts w:ascii="Arial" w:hAnsi="Arial" w:cs="Arial"/>
          <w:sz w:val="24"/>
          <w:szCs w:val="24"/>
        </w:rPr>
      </w:pPr>
    </w:p>
    <w:p w:rsidR="00FC47CB" w:rsidRDefault="00FC47CB" w:rsidP="00FC47CB">
      <w:pPr>
        <w:spacing w:after="0"/>
        <w:rPr>
          <w:rFonts w:ascii="Arial" w:hAnsi="Arial" w:cs="Arial"/>
          <w:sz w:val="24"/>
          <w:szCs w:val="24"/>
        </w:rPr>
      </w:pPr>
    </w:p>
    <w:p w:rsidR="00FC47CB" w:rsidRPr="00FC47CB" w:rsidRDefault="00FC47CB" w:rsidP="00FC47CB">
      <w:pPr>
        <w:spacing w:after="0"/>
        <w:rPr>
          <w:rFonts w:ascii="Arial" w:hAnsi="Arial" w:cs="Arial"/>
          <w:sz w:val="18"/>
          <w:szCs w:val="18"/>
        </w:rPr>
      </w:pPr>
      <w:r>
        <w:rPr>
          <w:rFonts w:ascii="Arial" w:hAnsi="Arial" w:cs="Arial"/>
          <w:sz w:val="18"/>
          <w:szCs w:val="18"/>
        </w:rPr>
        <w:t>Disclaimer:</w:t>
      </w:r>
      <w:r w:rsidRPr="00FC47CB">
        <w:rPr>
          <w:rFonts w:ascii="Arial" w:hAnsi="Arial" w:cs="Arial"/>
          <w:sz w:val="18"/>
          <w:szCs w:val="18"/>
        </w:rPr>
        <w:t xml:space="preserve"> This fact sheet is not endorsed by the CAOT (Canadian Association of Occupational Therapists) but is produced by some of </w:t>
      </w:r>
      <w:proofErr w:type="gramStart"/>
      <w:r w:rsidRPr="00FC47CB">
        <w:rPr>
          <w:rFonts w:ascii="Arial" w:hAnsi="Arial" w:cs="Arial"/>
          <w:sz w:val="18"/>
          <w:szCs w:val="18"/>
        </w:rPr>
        <w:t>it’s</w:t>
      </w:r>
      <w:proofErr w:type="gramEnd"/>
      <w:r w:rsidRPr="00FC47CB">
        <w:rPr>
          <w:rFonts w:ascii="Arial" w:hAnsi="Arial" w:cs="Arial"/>
          <w:sz w:val="18"/>
          <w:szCs w:val="18"/>
        </w:rPr>
        <w:t xml:space="preserve"> members. </w:t>
      </w:r>
    </w:p>
    <w:sectPr w:rsidR="00FC47CB" w:rsidRPr="00FC47CB" w:rsidSect="00163A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96F" w:rsidRDefault="00C3296F" w:rsidP="00086854">
      <w:pPr>
        <w:spacing w:after="0" w:line="240" w:lineRule="auto"/>
      </w:pPr>
      <w:r>
        <w:separator/>
      </w:r>
    </w:p>
  </w:endnote>
  <w:endnote w:type="continuationSeparator" w:id="0">
    <w:p w:rsidR="00C3296F" w:rsidRDefault="00C3296F" w:rsidP="0008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96F" w:rsidRDefault="00C3296F" w:rsidP="00086854">
      <w:pPr>
        <w:spacing w:after="0" w:line="240" w:lineRule="auto"/>
      </w:pPr>
      <w:r>
        <w:separator/>
      </w:r>
    </w:p>
  </w:footnote>
  <w:footnote w:type="continuationSeparator" w:id="0">
    <w:p w:rsidR="00C3296F" w:rsidRDefault="00C3296F" w:rsidP="00086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FE6"/>
    <w:multiLevelType w:val="hybridMultilevel"/>
    <w:tmpl w:val="2D86C2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35059D"/>
    <w:multiLevelType w:val="hybridMultilevel"/>
    <w:tmpl w:val="5A922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072773"/>
    <w:multiLevelType w:val="hybridMultilevel"/>
    <w:tmpl w:val="91749CC0"/>
    <w:lvl w:ilvl="0" w:tplc="E328FAA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3C500AD"/>
    <w:multiLevelType w:val="hybridMultilevel"/>
    <w:tmpl w:val="3EAA9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18"/>
    <w:rsid w:val="00023980"/>
    <w:rsid w:val="00086854"/>
    <w:rsid w:val="000A2248"/>
    <w:rsid w:val="000A6592"/>
    <w:rsid w:val="000B2E64"/>
    <w:rsid w:val="000E5994"/>
    <w:rsid w:val="00106640"/>
    <w:rsid w:val="001072D1"/>
    <w:rsid w:val="00120FC1"/>
    <w:rsid w:val="00163A48"/>
    <w:rsid w:val="001A0E18"/>
    <w:rsid w:val="001A4195"/>
    <w:rsid w:val="002416FF"/>
    <w:rsid w:val="00271520"/>
    <w:rsid w:val="002C5555"/>
    <w:rsid w:val="003979C7"/>
    <w:rsid w:val="003B6005"/>
    <w:rsid w:val="003C0922"/>
    <w:rsid w:val="003E2767"/>
    <w:rsid w:val="003F7796"/>
    <w:rsid w:val="003F7B38"/>
    <w:rsid w:val="005856B3"/>
    <w:rsid w:val="00593029"/>
    <w:rsid w:val="005A1429"/>
    <w:rsid w:val="005D1C05"/>
    <w:rsid w:val="00624F75"/>
    <w:rsid w:val="006926C0"/>
    <w:rsid w:val="00694E33"/>
    <w:rsid w:val="006A652D"/>
    <w:rsid w:val="006D4C69"/>
    <w:rsid w:val="006F7505"/>
    <w:rsid w:val="00722001"/>
    <w:rsid w:val="0075094D"/>
    <w:rsid w:val="00761F11"/>
    <w:rsid w:val="007655FC"/>
    <w:rsid w:val="007C4770"/>
    <w:rsid w:val="007D62DC"/>
    <w:rsid w:val="007E6EA1"/>
    <w:rsid w:val="00803B87"/>
    <w:rsid w:val="00804011"/>
    <w:rsid w:val="008061F4"/>
    <w:rsid w:val="008118E2"/>
    <w:rsid w:val="0086592B"/>
    <w:rsid w:val="008F6AE0"/>
    <w:rsid w:val="009308D0"/>
    <w:rsid w:val="00934F12"/>
    <w:rsid w:val="009578C5"/>
    <w:rsid w:val="009D4EBC"/>
    <w:rsid w:val="009D631A"/>
    <w:rsid w:val="00A43D37"/>
    <w:rsid w:val="00A67938"/>
    <w:rsid w:val="00A67A30"/>
    <w:rsid w:val="00AC352E"/>
    <w:rsid w:val="00AE0110"/>
    <w:rsid w:val="00BA0293"/>
    <w:rsid w:val="00BD6527"/>
    <w:rsid w:val="00BE05AC"/>
    <w:rsid w:val="00BE72EF"/>
    <w:rsid w:val="00C16B6A"/>
    <w:rsid w:val="00C3296F"/>
    <w:rsid w:val="00C80C9C"/>
    <w:rsid w:val="00CA1698"/>
    <w:rsid w:val="00CC03A1"/>
    <w:rsid w:val="00D1199C"/>
    <w:rsid w:val="00D557C8"/>
    <w:rsid w:val="00DA15B5"/>
    <w:rsid w:val="00DC200A"/>
    <w:rsid w:val="00E675BC"/>
    <w:rsid w:val="00F30571"/>
    <w:rsid w:val="00FA4B17"/>
    <w:rsid w:val="00FA7F7C"/>
    <w:rsid w:val="00FB76EF"/>
    <w:rsid w:val="00FC47CB"/>
    <w:rsid w:val="00FD7BD3"/>
    <w:rsid w:val="00FF76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BF756-50A0-407D-933C-D2FB917F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796"/>
    <w:pPr>
      <w:ind w:left="720"/>
      <w:contextualSpacing/>
    </w:pPr>
  </w:style>
  <w:style w:type="character" w:styleId="Hyperlink">
    <w:name w:val="Hyperlink"/>
    <w:basedOn w:val="DefaultParagraphFont"/>
    <w:uiPriority w:val="99"/>
    <w:unhideWhenUsed/>
    <w:rsid w:val="002416FF"/>
    <w:rPr>
      <w:color w:val="0563C1" w:themeColor="hyperlink"/>
      <w:u w:val="single"/>
    </w:rPr>
  </w:style>
  <w:style w:type="character" w:styleId="FollowedHyperlink">
    <w:name w:val="FollowedHyperlink"/>
    <w:basedOn w:val="DefaultParagraphFont"/>
    <w:uiPriority w:val="99"/>
    <w:semiHidden/>
    <w:unhideWhenUsed/>
    <w:rsid w:val="00804011"/>
    <w:rPr>
      <w:color w:val="954F72" w:themeColor="followedHyperlink"/>
      <w:u w:val="single"/>
    </w:rPr>
  </w:style>
  <w:style w:type="paragraph" w:styleId="EndnoteText">
    <w:name w:val="endnote text"/>
    <w:basedOn w:val="Normal"/>
    <w:link w:val="EndnoteTextChar"/>
    <w:uiPriority w:val="99"/>
    <w:semiHidden/>
    <w:unhideWhenUsed/>
    <w:rsid w:val="000868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854"/>
    <w:rPr>
      <w:sz w:val="20"/>
      <w:szCs w:val="20"/>
    </w:rPr>
  </w:style>
  <w:style w:type="character" w:styleId="EndnoteReference">
    <w:name w:val="endnote reference"/>
    <w:basedOn w:val="DefaultParagraphFont"/>
    <w:uiPriority w:val="99"/>
    <w:semiHidden/>
    <w:unhideWhenUsed/>
    <w:rsid w:val="00086854"/>
    <w:rPr>
      <w:vertAlign w:val="superscript"/>
    </w:rPr>
  </w:style>
  <w:style w:type="paragraph" w:styleId="FootnoteText">
    <w:name w:val="footnote text"/>
    <w:basedOn w:val="Normal"/>
    <w:link w:val="FootnoteTextChar"/>
    <w:uiPriority w:val="99"/>
    <w:semiHidden/>
    <w:unhideWhenUsed/>
    <w:rsid w:val="000868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854"/>
    <w:rPr>
      <w:sz w:val="20"/>
      <w:szCs w:val="20"/>
    </w:rPr>
  </w:style>
  <w:style w:type="character" w:styleId="FootnoteReference">
    <w:name w:val="footnote reference"/>
    <w:basedOn w:val="DefaultParagraphFont"/>
    <w:uiPriority w:val="99"/>
    <w:semiHidden/>
    <w:unhideWhenUsed/>
    <w:rsid w:val="00086854"/>
    <w:rPr>
      <w:vertAlign w:val="superscript"/>
    </w:rPr>
  </w:style>
  <w:style w:type="paragraph" w:styleId="NoSpacing">
    <w:name w:val="No Spacing"/>
    <w:uiPriority w:val="1"/>
    <w:qFormat/>
    <w:rsid w:val="001A41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ganon.org/self_tests_on_gaming_addiction" TargetMode="External"/><Relationship Id="rId13" Type="http://schemas.openxmlformats.org/officeDocument/2006/relationships/hyperlink" Target="http://www.familiesmanagingmedia.com/" TargetMode="External"/><Relationship Id="rId18" Type="http://schemas.openxmlformats.org/officeDocument/2006/relationships/hyperlink" Target="http://www.ncbi.nlm.nih.gov/pubmed?term=Foss-Feig%20JH%5BAuthor%5D&amp;cauthor=true&amp;cauthor_uid=22059092" TargetMode="External"/><Relationship Id="rId3" Type="http://schemas.openxmlformats.org/officeDocument/2006/relationships/styles" Target="styles.xml"/><Relationship Id="rId21" Type="http://schemas.openxmlformats.org/officeDocument/2006/relationships/hyperlink" Target="http://www.ncbi.nlm.nih.gov/pubmed/22059092" TargetMode="External"/><Relationship Id="rId7" Type="http://schemas.openxmlformats.org/officeDocument/2006/relationships/endnotes" Target="endnotes.xml"/><Relationship Id="rId12" Type="http://schemas.openxmlformats.org/officeDocument/2006/relationships/hyperlink" Target="http://www.cps.ca/documents/position/physical-activity-guidelines" TargetMode="External"/><Relationship Id="rId17" Type="http://schemas.openxmlformats.org/officeDocument/2006/relationships/hyperlink" Target="http://www.statcan.gc.ca/pub/82-003-x/2012003/article/11706-eng.htm" TargetMode="External"/><Relationship Id="rId2" Type="http://schemas.openxmlformats.org/officeDocument/2006/relationships/numbering" Target="numbering.xml"/><Relationship Id="rId16" Type="http://schemas.openxmlformats.org/officeDocument/2006/relationships/hyperlink" Target="https://www.commonsensemedia.org/" TargetMode="External"/><Relationship Id="rId20" Type="http://schemas.openxmlformats.org/officeDocument/2006/relationships/hyperlink" Target="http://www.ncbi.nlm.nih.gov/pubmed?term=Cascio%20CJ%5BAuthor%5D&amp;cauthor=true&amp;cauthor_uid=22059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ppublications.org/content/36/10/54" TargetMode="External"/><Relationship Id="rId5" Type="http://schemas.openxmlformats.org/officeDocument/2006/relationships/webSettings" Target="webSettings.xml"/><Relationship Id="rId15" Type="http://schemas.openxmlformats.org/officeDocument/2006/relationships/hyperlink" Target="http://www.olganon.org/self_tests_on_gaming_addiction" TargetMode="External"/><Relationship Id="rId23" Type="http://schemas.openxmlformats.org/officeDocument/2006/relationships/theme" Target="theme/theme1.xml"/><Relationship Id="rId10" Type="http://schemas.openxmlformats.org/officeDocument/2006/relationships/hyperlink" Target="http://www.familiesmanagingmedia.com/" TargetMode="External"/><Relationship Id="rId19" Type="http://schemas.openxmlformats.org/officeDocument/2006/relationships/hyperlink" Target="http://www.ncbi.nlm.nih.gov/pubmed?term=Heacock%20JL%5BAuthor%5D&amp;cauthor=true&amp;cauthor_uid=22059092" TargetMode="External"/><Relationship Id="rId4" Type="http://schemas.openxmlformats.org/officeDocument/2006/relationships/settings" Target="settings.xml"/><Relationship Id="rId9" Type="http://schemas.openxmlformats.org/officeDocument/2006/relationships/hyperlink" Target="http://www.cps.ca/documents/position/physical-activity-guidelines" TargetMode="External"/><Relationship Id="rId14" Type="http://schemas.openxmlformats.org/officeDocument/2006/relationships/hyperlink" Target="http://www.childrenandscreen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18252-DBFD-4A46-8D2F-FC8D5659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Rowan</dc:creator>
  <cp:lastModifiedBy>Candice Baetz</cp:lastModifiedBy>
  <cp:revision>2</cp:revision>
  <dcterms:created xsi:type="dcterms:W3CDTF">2019-04-01T17:18:00Z</dcterms:created>
  <dcterms:modified xsi:type="dcterms:W3CDTF">2019-04-01T17:18:00Z</dcterms:modified>
</cp:coreProperties>
</file>